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media/image11.png" ContentType="image/png"/>
  <Override PartName="/word/media/image5.jpeg" ContentType="image/jpeg"/>
  <Override PartName="/word/media/image6.jpeg" ContentType="image/jpeg"/>
  <Override PartName="/word/media/image7.jpeg" ContentType="image/jpeg"/>
  <Override PartName="/word/media/image8.jpeg" ContentType="image/jpeg"/>
  <Override PartName="/word/media/image9.png" ContentType="image/png"/>
  <Override PartName="/word/media/image10.png" ContentType="image/png"/>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_rels/footer1.xml.rels" ContentType="application/vnd.openxmlformats-package.relationships+xml"/>
  <Override PartName="/word/_rels/document.xml.rels" ContentType="application/vnd.openxmlformats-package.relationships+xml"/>
  <Override PartName="/word/_rels/header2.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sectPr>
          <w:headerReference w:type="default" r:id="rId4"/>
          <w:footerReference w:type="default" r:id="rId5"/>
          <w:type w:val="nextPage"/>
          <w:pgSz w:w="11906" w:h="16838"/>
          <w:pgMar w:left="1440" w:right="1440" w:gutter="0" w:header="708" w:top="1440" w:footer="454" w:bottom="879"/>
          <w:pgNumType w:start="0" w:fmt="decimal"/>
          <w:formProt w:val="false"/>
          <w:textDirection w:val="lrTb"/>
          <w:docGrid w:type="default" w:linePitch="100" w:charSpace="0"/>
        </w:sectPr>
        <w:pStyle w:val="Normal"/>
        <w:spacing w:before="22740" w:after="240"/>
        <w:ind w:left="0" w:right="0" w:hanging="2"/>
        <w:rPr>
          <w:rFonts w:ascii="Calibri" w:hAnsi="Calibri" w:eastAsia="Gill Sans" w:cs="Gill Sans"/>
          <w:color w:val="000000"/>
          <w:position w:val="0"/>
          <w:sz w:val="28"/>
          <w:sz w:val="28"/>
          <w:szCs w:val="28"/>
          <w:vertAlign w:val="baseline"/>
        </w:rPr>
      </w:pPr>
      <w:r>
        <w:rPr>
          <w:rFonts w:eastAsia="Gill Sans" w:cs="Gill Sans" w:ascii="Calibri" w:hAnsi="Calibri"/>
          <w:color w:val="000000"/>
          <w:position w:val="0"/>
          <w:sz w:val="28"/>
          <w:sz w:val="28"/>
          <w:szCs w:val="28"/>
          <w:vertAlign w:val="baseline"/>
        </w:rPr>
        <mc:AlternateContent>
          <mc:Choice Requires="wps">
            <w:drawing>
              <wp:anchor behindDoc="1" distT="635" distB="0" distL="635" distR="0" simplePos="0" locked="0" layoutInCell="0" allowOverlap="1" relativeHeight="26">
                <wp:simplePos x="0" y="0"/>
                <wp:positionH relativeFrom="column">
                  <wp:posOffset>-923925</wp:posOffset>
                </wp:positionH>
                <wp:positionV relativeFrom="paragraph">
                  <wp:posOffset>1917700</wp:posOffset>
                </wp:positionV>
                <wp:extent cx="7568565" cy="7872095"/>
                <wp:effectExtent l="635" t="635" r="0" b="0"/>
                <wp:wrapNone/>
                <wp:docPr id="1" name="Ορθογώνιο 1027"/>
                <a:graphic xmlns:a="http://schemas.openxmlformats.org/drawingml/2006/main">
                  <a:graphicData uri="http://schemas.microsoft.com/office/word/2010/wordprocessingShape">
                    <wps:wsp>
                      <wps:cNvSpPr/>
                      <wps:spPr>
                        <a:xfrm>
                          <a:off x="0" y="0"/>
                          <a:ext cx="7568640" cy="7872120"/>
                        </a:xfrm>
                        <a:prstGeom prst="rect">
                          <a:avLst/>
                        </a:prstGeom>
                        <a:solidFill>
                          <a:srgbClr val="2f8982">
                            <a:alpha val="50000"/>
                          </a:srgbClr>
                        </a:solidFill>
                        <a:ln w="0">
                          <a:noFill/>
                        </a:ln>
                      </wps:spPr>
                      <wps:style>
                        <a:lnRef idx="0"/>
                        <a:fillRef idx="0"/>
                        <a:effectRef idx="0"/>
                        <a:fontRef idx="minor"/>
                      </wps:style>
                      <wps:txbx>
                        <w:txbxContent>
                          <w:p>
                            <w:pPr>
                              <w:pStyle w:val="FrameContents"/>
                              <w:spacing w:lineRule="auto" w:line="240" w:before="0" w:after="0"/>
                              <w:ind w:left="0" w:right="0" w:hanging="2"/>
                              <w:jc w:val="left"/>
                              <w:rPr>
                                <w:color w:val="000000"/>
                              </w:rPr>
                            </w:pPr>
                            <w:r>
                              <w:rPr/>
                            </w:r>
                          </w:p>
                        </w:txbxContent>
                      </wps:txbx>
                      <wps:bodyPr tIns="91440" bIns="91440" anchor="ctr">
                        <a:noAutofit/>
                      </wps:bodyPr>
                    </wps:wsp>
                  </a:graphicData>
                </a:graphic>
              </wp:anchor>
            </w:drawing>
          </mc:Choice>
          <mc:Fallback>
            <w:pict>
              <v:rect id="shape_0" ID="Ορθογώνιο 1027" path="m0,0l-2147483645,0l-2147483645,-2147483646l0,-2147483646xe" fillcolor="#2f8982" stroked="f" o:allowincell="f" style="position:absolute;margin-left:-72.75pt;margin-top:151pt;width:595.9pt;height:619.8pt;mso-wrap-style:none;v-text-anchor:middle">
                <v:fill o:detectmouseclick="t" type="solid" color2="#d0767d" opacity="0.5"/>
                <v:stroke color="#3465a4" joinstyle="round" endcap="flat"/>
                <v:textbox>
                  <w:txbxContent>
                    <w:p>
                      <w:pPr>
                        <w:pStyle w:val="FrameContents"/>
                        <w:spacing w:lineRule="auto" w:line="240" w:before="0" w:after="0"/>
                        <w:ind w:left="0" w:right="0" w:hanging="2"/>
                        <w:jc w:val="left"/>
                        <w:rPr>
                          <w:color w:val="000000"/>
                        </w:rPr>
                      </w:pPr>
                      <w:r>
                        <w:rPr/>
                      </w:r>
                    </w:p>
                  </w:txbxContent>
                </v:textbox>
                <w10:wrap type="none"/>
              </v:rect>
            </w:pict>
          </mc:Fallback>
        </mc:AlternateContent>
        <w:drawing>
          <wp:anchor behindDoc="0" distT="0" distB="0" distL="0" distR="0" simplePos="0" locked="0" layoutInCell="0" allowOverlap="1" relativeHeight="28">
            <wp:simplePos x="0" y="0"/>
            <wp:positionH relativeFrom="column">
              <wp:posOffset>-914400</wp:posOffset>
            </wp:positionH>
            <wp:positionV relativeFrom="paragraph">
              <wp:posOffset>-914400</wp:posOffset>
            </wp:positionV>
            <wp:extent cx="7575550" cy="2838450"/>
            <wp:effectExtent l="0" t="0" r="0" b="0"/>
            <wp:wrapSquare wrapText="bothSides"/>
            <wp:docPr id="3" name="image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jpg" descr=""/>
                    <pic:cNvPicPr>
                      <a:picLocks noChangeAspect="1" noChangeArrowheads="1"/>
                    </pic:cNvPicPr>
                  </pic:nvPicPr>
                  <pic:blipFill>
                    <a:blip r:embed="rId2"/>
                    <a:srcRect l="-7" t="-18" r="-7" b="-18"/>
                    <a:stretch>
                      <a:fillRect/>
                    </a:stretch>
                  </pic:blipFill>
                  <pic:spPr bwMode="auto">
                    <a:xfrm>
                      <a:off x="0" y="0"/>
                      <a:ext cx="7575550" cy="2838450"/>
                    </a:xfrm>
                    <a:prstGeom prst="rect">
                      <a:avLst/>
                    </a:prstGeom>
                  </pic:spPr>
                </pic:pic>
              </a:graphicData>
            </a:graphic>
          </wp:anchor>
        </w:drawing>
        <mc:AlternateContent>
          <mc:Choice Requires="wps">
            <w:drawing>
              <wp:anchor behindDoc="0" distT="17780" distB="31750" distL="99060" distR="100965" simplePos="0" locked="0" layoutInCell="0" allowOverlap="1" relativeHeight="29">
                <wp:simplePos x="0" y="0"/>
                <wp:positionH relativeFrom="column">
                  <wp:posOffset>48260</wp:posOffset>
                </wp:positionH>
                <wp:positionV relativeFrom="paragraph">
                  <wp:posOffset>2811145</wp:posOffset>
                </wp:positionV>
                <wp:extent cx="5628005" cy="1335405"/>
                <wp:effectExtent l="15240" t="15240" r="13970" b="13970"/>
                <wp:wrapSquare wrapText="bothSides"/>
                <wp:docPr id="4" name="Ορθογώνιο 1026"/>
                <a:graphic xmlns:a="http://schemas.openxmlformats.org/drawingml/2006/main">
                  <a:graphicData uri="http://schemas.microsoft.com/office/word/2010/wordprocessingShape">
                    <wps:wsp>
                      <wps:cNvSpPr/>
                      <wps:spPr>
                        <a:xfrm>
                          <a:off x="0" y="0"/>
                          <a:ext cx="5627880" cy="1335240"/>
                        </a:xfrm>
                        <a:prstGeom prst="rect">
                          <a:avLst/>
                        </a:prstGeom>
                        <a:solidFill>
                          <a:srgbClr val="ffffff"/>
                        </a:solidFill>
                        <a:ln w="28440">
                          <a:solidFill>
                            <a:srgbClr val="767171"/>
                          </a:solidFill>
                          <a:miter/>
                        </a:ln>
                      </wps:spPr>
                      <wps:style>
                        <a:lnRef idx="0"/>
                        <a:fillRef idx="0"/>
                        <a:effectRef idx="0"/>
                        <a:fontRef idx="minor"/>
                      </wps:style>
                      <wps:txbx>
                        <w:txbxContent>
                          <w:p>
                            <w:pPr>
                              <w:pStyle w:val="FrameContents"/>
                              <w:ind w:left="2" w:right="0" w:hanging="4"/>
                              <w:jc w:val="center"/>
                              <w:rPr>
                                <w:rFonts w:eastAsia="Gill Sans" w:cs="Gill Sans"/>
                                <w:b/>
                                <w:b/>
                                <w:color w:val="000000"/>
                                <w:position w:val="0"/>
                                <w:sz w:val="36"/>
                                <w:sz w:val="36"/>
                                <w:szCs w:val="36"/>
                                <w:vertAlign w:val="baseline"/>
                              </w:rPr>
                            </w:pPr>
                            <w:r>
                              <w:rPr>
                                <w:rFonts w:eastAsia="Gill Sans" w:cs="Gill Sans"/>
                                <w:b/>
                                <w:color w:val="000000"/>
                                <w:position w:val="0"/>
                                <w:sz w:val="36"/>
                                <w:sz w:val="36"/>
                                <w:szCs w:val="36"/>
                                <w:vertAlign w:val="baseline"/>
                              </w:rPr>
                              <w:t>Veneto and Trentino Regions, Italy</w:t>
                            </w:r>
                          </w:p>
                          <w:p>
                            <w:pPr>
                              <w:pStyle w:val="FrameContents"/>
                              <w:ind w:left="1" w:right="0" w:hanging="3"/>
                              <w:jc w:val="center"/>
                              <w:rPr>
                                <w:rFonts w:eastAsia="Gill Sans" w:cs="Gill Sans"/>
                                <w:color w:val="000000"/>
                                <w:position w:val="0"/>
                                <w:sz w:val="28"/>
                                <w:sz w:val="28"/>
                                <w:szCs w:val="28"/>
                                <w:vertAlign w:val="baseline"/>
                              </w:rPr>
                            </w:pPr>
                            <w:r>
                              <w:rPr>
                                <w:rFonts w:eastAsia="Gill Sans" w:cs="Gill Sans"/>
                                <w:color w:val="000000"/>
                                <w:position w:val="0"/>
                                <w:sz w:val="28"/>
                                <w:sz w:val="28"/>
                                <w:szCs w:val="28"/>
                                <w:vertAlign w:val="baseline"/>
                              </w:rPr>
                              <w:t>Report period 01/10/2024 - 31/10/2024</w:t>
                            </w:r>
                          </w:p>
                          <w:p>
                            <w:pPr>
                              <w:pStyle w:val="FrameContents"/>
                              <w:spacing w:before="0" w:after="240"/>
                              <w:ind w:left="0" w:right="0" w:hanging="2"/>
                              <w:rPr/>
                            </w:pPr>
                            <w:r>
                              <w:rPr/>
                            </w:r>
                          </w:p>
                        </w:txbxContent>
                      </wps:txbx>
                      <wps:bodyPr anchor="t">
                        <a:noAutofit/>
                      </wps:bodyPr>
                    </wps:wsp>
                  </a:graphicData>
                </a:graphic>
              </wp:anchor>
            </w:drawing>
          </mc:Choice>
          <mc:Fallback>
            <w:pict>
              <v:rect id="shape_0" ID="Ορθογώνιο 1026" path="m0,0l-2147483645,0l-2147483645,-2147483646l0,-2147483646xe" fillcolor="white" stroked="t" o:allowincell="f" style="position:absolute;margin-left:3.8pt;margin-top:221.35pt;width:443.1pt;height:105.1pt;mso-wrap-style:square;v-text-anchor:top">
                <v:fill o:detectmouseclick="t" type="solid" color2="black"/>
                <v:stroke color="#767171" weight="28440" joinstyle="miter" endcap="flat"/>
                <v:textbox>
                  <w:txbxContent>
                    <w:p>
                      <w:pPr>
                        <w:pStyle w:val="FrameContents"/>
                        <w:ind w:left="2" w:right="0" w:hanging="4"/>
                        <w:jc w:val="center"/>
                        <w:rPr>
                          <w:rFonts w:eastAsia="Gill Sans" w:cs="Gill Sans"/>
                          <w:b/>
                          <w:b/>
                          <w:color w:val="000000"/>
                          <w:position w:val="0"/>
                          <w:sz w:val="36"/>
                          <w:sz w:val="36"/>
                          <w:szCs w:val="36"/>
                          <w:vertAlign w:val="baseline"/>
                        </w:rPr>
                      </w:pPr>
                      <w:r>
                        <w:rPr>
                          <w:rFonts w:eastAsia="Gill Sans" w:cs="Gill Sans"/>
                          <w:b/>
                          <w:color w:val="000000"/>
                          <w:position w:val="0"/>
                          <w:sz w:val="36"/>
                          <w:sz w:val="36"/>
                          <w:szCs w:val="36"/>
                          <w:vertAlign w:val="baseline"/>
                        </w:rPr>
                        <w:t>Veneto and Trentino Regions, Italy</w:t>
                      </w:r>
                    </w:p>
                    <w:p>
                      <w:pPr>
                        <w:pStyle w:val="FrameContents"/>
                        <w:ind w:left="1" w:right="0" w:hanging="3"/>
                        <w:jc w:val="center"/>
                        <w:rPr>
                          <w:rFonts w:eastAsia="Gill Sans" w:cs="Gill Sans"/>
                          <w:color w:val="000000"/>
                          <w:position w:val="0"/>
                          <w:sz w:val="28"/>
                          <w:sz w:val="28"/>
                          <w:szCs w:val="28"/>
                          <w:vertAlign w:val="baseline"/>
                        </w:rPr>
                      </w:pPr>
                      <w:r>
                        <w:rPr>
                          <w:rFonts w:eastAsia="Gill Sans" w:cs="Gill Sans"/>
                          <w:color w:val="000000"/>
                          <w:position w:val="0"/>
                          <w:sz w:val="28"/>
                          <w:sz w:val="28"/>
                          <w:szCs w:val="28"/>
                          <w:vertAlign w:val="baseline"/>
                        </w:rPr>
                        <w:t>Report period 01/10/2024 - 31/10/2024</w:t>
                      </w:r>
                    </w:p>
                    <w:p>
                      <w:pPr>
                        <w:pStyle w:val="FrameContents"/>
                        <w:spacing w:before="0" w:after="240"/>
                        <w:ind w:left="0" w:right="0" w:hanging="2"/>
                        <w:rPr/>
                      </w:pPr>
                      <w:r>
                        <w:rPr/>
                      </w:r>
                    </w:p>
                  </w:txbxContent>
                </v:textbox>
                <w10:wrap type="square"/>
              </v:rect>
            </w:pict>
          </mc:Fallback>
        </mc:AlternateContent>
        <mc:AlternateContent>
          <mc:Choice Requires="wps">
            <w:drawing>
              <wp:anchor behindDoc="0" distT="17780" distB="31750" distL="0" distR="100965" simplePos="0" locked="0" layoutInCell="0" allowOverlap="1" relativeHeight="31">
                <wp:simplePos x="0" y="0"/>
                <wp:positionH relativeFrom="column">
                  <wp:posOffset>28575</wp:posOffset>
                </wp:positionH>
                <wp:positionV relativeFrom="paragraph">
                  <wp:posOffset>5484495</wp:posOffset>
                </wp:positionV>
                <wp:extent cx="5589905" cy="2025015"/>
                <wp:effectExtent l="0" t="15240" r="13970" b="13970"/>
                <wp:wrapSquare wrapText="bothSides"/>
                <wp:docPr id="6" name="Ορθογώνιο 1028"/>
                <a:graphic xmlns:a="http://schemas.openxmlformats.org/drawingml/2006/main">
                  <a:graphicData uri="http://schemas.microsoft.com/office/word/2010/wordprocessingShape">
                    <wps:wsp>
                      <wps:cNvSpPr/>
                      <wps:spPr>
                        <a:xfrm>
                          <a:off x="0" y="0"/>
                          <a:ext cx="5590080" cy="2025000"/>
                        </a:xfrm>
                        <a:prstGeom prst="rect">
                          <a:avLst/>
                        </a:prstGeom>
                        <a:solidFill>
                          <a:srgbClr val="ffffff"/>
                        </a:solidFill>
                        <a:ln w="28440">
                          <a:solidFill>
                            <a:srgbClr val="767171"/>
                          </a:solidFill>
                          <a:miter/>
                        </a:ln>
                      </wps:spPr>
                      <wps:style>
                        <a:lnRef idx="0"/>
                        <a:fillRef idx="0"/>
                        <a:effectRef idx="0"/>
                        <a:fontRef idx="minor"/>
                      </wps:style>
                      <wps:txbx>
                        <w:txbxContent>
                          <w:p>
                            <w:pPr>
                              <w:pStyle w:val="FrameContents"/>
                              <w:ind w:left="1" w:right="0" w:hanging="3"/>
                              <w:rPr/>
                            </w:pPr>
                            <w:r>
                              <w:rPr>
                                <w:rFonts w:eastAsia="Gill Sans" w:cs="Gill Sans" w:ascii="Gill Sans" w:hAnsi="Gill Sans"/>
                                <w:b/>
                                <w:color w:val="2E8982"/>
                                <w:position w:val="0"/>
                                <w:sz w:val="28"/>
                                <w:sz w:val="28"/>
                                <w:vertAlign w:val="baseline"/>
                              </w:rPr>
                              <w:t>EYWA</w:t>
                            </w:r>
                            <w:r>
                              <w:rPr>
                                <w:rFonts w:eastAsia="Gill Sans" w:cs="Gill Sans" w:ascii="Gill Sans" w:hAnsi="Gill Sans"/>
                                <w:color w:val="2E8982"/>
                                <w:position w:val="0"/>
                                <w:sz w:val="28"/>
                                <w:sz w:val="28"/>
                                <w:vertAlign w:val="baseline"/>
                              </w:rPr>
                              <w:t xml:space="preserve"> (EarlY WArning System for Mosquito-Borne Diseases), a prototype operational system since 2020, addressing the critical public health need for prevention and protection against the Mosquito-Borne Diseases (MBDs). </w:t>
                            </w:r>
                          </w:p>
                          <w:p>
                            <w:pPr>
                              <w:pStyle w:val="FrameContents"/>
                              <w:ind w:left="1" w:right="0" w:hanging="3"/>
                              <w:rPr/>
                            </w:pPr>
                            <w:r>
                              <w:rPr>
                                <w:rFonts w:eastAsia="Gill Sans" w:cs="Gill Sans" w:ascii="Gill Sans" w:hAnsi="Gill Sans"/>
                                <w:color w:val="2E8982"/>
                                <w:position w:val="0"/>
                                <w:sz w:val="28"/>
                                <w:sz w:val="28"/>
                                <w:vertAlign w:val="baseline"/>
                              </w:rPr>
                              <w:t xml:space="preserve">A game changer in the domain of epidemics that lies under the umbrella of </w:t>
                            </w:r>
                            <w:r>
                              <w:rPr>
                                <w:rFonts w:eastAsia="Gill Sans" w:cs="Gill Sans" w:ascii="Gill Sans" w:hAnsi="Gill Sans"/>
                                <w:b/>
                                <w:color w:val="2E8982"/>
                                <w:position w:val="0"/>
                                <w:sz w:val="28"/>
                                <w:sz w:val="28"/>
                                <w:vertAlign w:val="baseline"/>
                              </w:rPr>
                              <w:t>EuroGEO Action Group</w:t>
                            </w:r>
                            <w:r>
                              <w:rPr>
                                <w:rFonts w:eastAsia="Gill Sans" w:cs="Gill Sans" w:ascii="Gill Sans" w:hAnsi="Gill Sans"/>
                                <w:color w:val="2E8982"/>
                                <w:position w:val="0"/>
                                <w:sz w:val="28"/>
                                <w:sz w:val="28"/>
                                <w:vertAlign w:val="baseline"/>
                              </w:rPr>
                              <w:t xml:space="preserve"> "Earth Observation for Epidemics of Vector-borne Diseases - EO4EViDence"</w:t>
                            </w:r>
                          </w:p>
                          <w:p>
                            <w:pPr>
                              <w:pStyle w:val="FrameContents"/>
                              <w:spacing w:before="0" w:after="240"/>
                              <w:ind w:left="0" w:right="0" w:hanging="2"/>
                              <w:rPr/>
                            </w:pPr>
                            <w:r>
                              <w:rPr/>
                            </w:r>
                          </w:p>
                        </w:txbxContent>
                      </wps:txbx>
                      <wps:bodyPr anchor="t">
                        <a:noAutofit/>
                      </wps:bodyPr>
                    </wps:wsp>
                  </a:graphicData>
                </a:graphic>
              </wp:anchor>
            </w:drawing>
          </mc:Choice>
          <mc:Fallback>
            <w:pict>
              <v:rect id="shape_0" ID="Ορθογώνιο 1028" path="m0,0l-2147483645,0l-2147483645,-2147483646l0,-2147483646xe" fillcolor="white" stroked="t" o:allowincell="f" style="position:absolute;margin-left:2.25pt;margin-top:431.85pt;width:440.1pt;height:159.4pt;mso-wrap-style:square;v-text-anchor:top">
                <v:fill o:detectmouseclick="t" type="solid" color2="black"/>
                <v:stroke color="#767171" weight="28440" joinstyle="miter" endcap="flat"/>
                <v:textbox>
                  <w:txbxContent>
                    <w:p>
                      <w:pPr>
                        <w:pStyle w:val="FrameContents"/>
                        <w:ind w:left="1" w:right="0" w:hanging="3"/>
                        <w:rPr/>
                      </w:pPr>
                      <w:r>
                        <w:rPr>
                          <w:rFonts w:eastAsia="Gill Sans" w:cs="Gill Sans" w:ascii="Gill Sans" w:hAnsi="Gill Sans"/>
                          <w:b/>
                          <w:color w:val="2E8982"/>
                          <w:position w:val="0"/>
                          <w:sz w:val="28"/>
                          <w:sz w:val="28"/>
                          <w:vertAlign w:val="baseline"/>
                        </w:rPr>
                        <w:t>EYWA</w:t>
                      </w:r>
                      <w:r>
                        <w:rPr>
                          <w:rFonts w:eastAsia="Gill Sans" w:cs="Gill Sans" w:ascii="Gill Sans" w:hAnsi="Gill Sans"/>
                          <w:color w:val="2E8982"/>
                          <w:position w:val="0"/>
                          <w:sz w:val="28"/>
                          <w:sz w:val="28"/>
                          <w:vertAlign w:val="baseline"/>
                        </w:rPr>
                        <w:t xml:space="preserve"> (EarlY WArning System for Mosquito-Borne Diseases), a prototype operational system since 2020, addressing the critical public health need for prevention and protection against the Mosquito-Borne Diseases (MBDs). </w:t>
                      </w:r>
                    </w:p>
                    <w:p>
                      <w:pPr>
                        <w:pStyle w:val="FrameContents"/>
                        <w:ind w:left="1" w:right="0" w:hanging="3"/>
                        <w:rPr/>
                      </w:pPr>
                      <w:r>
                        <w:rPr>
                          <w:rFonts w:eastAsia="Gill Sans" w:cs="Gill Sans" w:ascii="Gill Sans" w:hAnsi="Gill Sans"/>
                          <w:color w:val="2E8982"/>
                          <w:position w:val="0"/>
                          <w:sz w:val="28"/>
                          <w:sz w:val="28"/>
                          <w:vertAlign w:val="baseline"/>
                        </w:rPr>
                        <w:t xml:space="preserve">A game changer in the domain of epidemics that lies under the umbrella of </w:t>
                      </w:r>
                      <w:r>
                        <w:rPr>
                          <w:rFonts w:eastAsia="Gill Sans" w:cs="Gill Sans" w:ascii="Gill Sans" w:hAnsi="Gill Sans"/>
                          <w:b/>
                          <w:color w:val="2E8982"/>
                          <w:position w:val="0"/>
                          <w:sz w:val="28"/>
                          <w:sz w:val="28"/>
                          <w:vertAlign w:val="baseline"/>
                        </w:rPr>
                        <w:t>EuroGEO Action Group</w:t>
                      </w:r>
                      <w:r>
                        <w:rPr>
                          <w:rFonts w:eastAsia="Gill Sans" w:cs="Gill Sans" w:ascii="Gill Sans" w:hAnsi="Gill Sans"/>
                          <w:color w:val="2E8982"/>
                          <w:position w:val="0"/>
                          <w:sz w:val="28"/>
                          <w:sz w:val="28"/>
                          <w:vertAlign w:val="baseline"/>
                        </w:rPr>
                        <w:t xml:space="preserve"> "Earth Observation for Epidemics of Vector-borne Diseases - EO4EViDence"</w:t>
                      </w:r>
                    </w:p>
                    <w:p>
                      <w:pPr>
                        <w:pStyle w:val="FrameContents"/>
                        <w:spacing w:before="0" w:after="240"/>
                        <w:ind w:left="0" w:right="0" w:hanging="2"/>
                        <w:rPr/>
                      </w:pPr>
                      <w:r>
                        <w:rPr/>
                      </w:r>
                    </w:p>
                  </w:txbxContent>
                </v:textbox>
                <w10:wrap type="square"/>
              </v:rect>
            </w:pict>
          </mc:Fallback>
        </mc:AlternateContent>
        <w:drawing>
          <wp:anchor behindDoc="0" distT="0" distB="0" distL="114935" distR="114935" simplePos="0" locked="0" layoutInCell="0" allowOverlap="1" relativeHeight="33">
            <wp:simplePos x="0" y="0"/>
            <wp:positionH relativeFrom="column">
              <wp:posOffset>133985</wp:posOffset>
            </wp:positionH>
            <wp:positionV relativeFrom="paragraph">
              <wp:posOffset>9115425</wp:posOffset>
            </wp:positionV>
            <wp:extent cx="5353685" cy="368935"/>
            <wp:effectExtent l="0" t="0" r="0" b="0"/>
            <wp:wrapSquare wrapText="bothSides"/>
            <wp:docPr id="8" name="image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g" descr=""/>
                    <pic:cNvPicPr>
                      <a:picLocks noChangeAspect="1" noChangeArrowheads="1"/>
                    </pic:cNvPicPr>
                  </pic:nvPicPr>
                  <pic:blipFill>
                    <a:blip r:embed="rId3"/>
                    <a:srcRect l="-152" t="-2279" r="-152" b="-2279"/>
                    <a:stretch>
                      <a:fillRect/>
                    </a:stretch>
                  </pic:blipFill>
                  <pic:spPr bwMode="auto">
                    <a:xfrm>
                      <a:off x="0" y="0"/>
                      <a:ext cx="5353685" cy="368935"/>
                    </a:xfrm>
                    <a:prstGeom prst="rect">
                      <a:avLst/>
                    </a:prstGeom>
                  </pic:spPr>
                </pic:pic>
              </a:graphicData>
            </a:graphic>
          </wp:anchor>
        </w:drawing>
      </w:r>
    </w:p>
    <w:p>
      <w:pPr>
        <w:pStyle w:val="Normal"/>
        <w:ind w:left="0" w:right="0" w:hanging="2"/>
        <w:rPr>
          <w:rFonts w:ascii="Calibri" w:hAnsi="Calibri"/>
          <w:position w:val="0"/>
          <w:sz w:val="28"/>
          <w:sz w:val="28"/>
          <w:szCs w:val="28"/>
          <w:vertAlign w:val="baseline"/>
        </w:rPr>
      </w:pPr>
      <w:r>
        <w:rPr>
          <w:rFonts w:ascii="Calibri" w:hAnsi="Calibri"/>
          <w:position w:val="0"/>
          <w:sz w:val="28"/>
          <w:sz w:val="28"/>
          <w:szCs w:val="28"/>
          <w:vertAlign w:val="baseline"/>
        </w:rPr>
      </w:r>
    </w:p>
    <w:p>
      <w:pPr>
        <w:pStyle w:val="Normal"/>
        <w:ind w:left="0" w:right="0" w:hanging="2"/>
        <w:rPr>
          <w:position w:val="0"/>
          <w:sz w:val="24"/>
          <w:sz w:val="24"/>
          <w:szCs w:val="24"/>
          <w:vertAlign w:val="baseline"/>
        </w:rPr>
      </w:pPr>
      <w:r>
        <w:rPr>
          <w:position w:val="0"/>
          <w:sz w:val="24"/>
          <w:sz w:val="24"/>
          <w:szCs w:val="24"/>
          <w:vertAlign w:val="baseline"/>
        </w:rPr>
        <w:t>This monthly Report is produced by the EYWA Project with key contribution in data and scientific expertise from its collaborating partners Istituto Zooprofilattico Sperimentale delle Venezie (IZSVe), Edmund Mach Foundation (FEM) and University of Trento/Department of Mathematics.</w:t>
      </w:r>
    </w:p>
    <w:p>
      <w:pPr>
        <w:pStyle w:val="Normal"/>
        <w:ind w:left="0" w:right="0" w:hanging="2"/>
        <w:rPr>
          <w:rFonts w:ascii="Gill Sans MT" w:hAnsi="Gill Sans MT"/>
          <w:position w:val="0"/>
          <w:sz w:val="24"/>
          <w:sz w:val="24"/>
          <w:szCs w:val="24"/>
          <w:vertAlign w:val="baseline"/>
        </w:rPr>
      </w:pPr>
      <w:r>
        <w:rPr>
          <w:position w:val="0"/>
          <w:sz w:val="24"/>
          <w:sz w:val="24"/>
          <w:szCs w:val="24"/>
          <w:vertAlign w:val="baseline"/>
        </w:rPr>
      </w:r>
    </w:p>
    <w:p>
      <w:pPr>
        <w:pStyle w:val="Normal"/>
        <w:ind w:left="0" w:right="0" w:hanging="2"/>
        <w:rPr>
          <w:rFonts w:ascii="Gill Sans MT" w:hAnsi="Gill Sans MT"/>
          <w:position w:val="0"/>
          <w:sz w:val="24"/>
          <w:sz w:val="24"/>
          <w:szCs w:val="24"/>
          <w:vertAlign w:val="baseline"/>
        </w:rPr>
      </w:pPr>
      <w:r>
        <w:rPr>
          <w:position w:val="0"/>
          <w:sz w:val="24"/>
          <w:sz w:val="24"/>
          <w:szCs w:val="24"/>
          <w:vertAlign w:val="baseline"/>
        </w:rPr>
      </w:r>
      <w:r>
        <w:br w:type="page"/>
      </w:r>
    </w:p>
    <w:p>
      <w:pPr>
        <w:pStyle w:val="Normal"/>
        <w:keepNext w:val="true"/>
        <w:keepLines/>
        <w:spacing w:lineRule="auto" w:line="276" w:before="480" w:after="240"/>
        <w:ind w:left="1" w:right="0" w:hanging="3"/>
        <w:jc w:val="left"/>
        <w:rPr>
          <w:rFonts w:eastAsia="Gill Sans" w:cs="Gill Sans"/>
          <w:b/>
          <w:b/>
          <w:color w:val="2C696D"/>
          <w:position w:val="0"/>
          <w:sz w:val="24"/>
          <w:sz w:val="24"/>
          <w:szCs w:val="24"/>
          <w:vertAlign w:val="baseline"/>
        </w:rPr>
      </w:pPr>
      <w:r>
        <w:rPr>
          <w:rFonts w:eastAsia="Gill Sans" w:cs="Gill Sans"/>
          <w:b/>
          <w:color w:val="2C696D"/>
          <w:position w:val="0"/>
          <w:sz w:val="24"/>
          <w:sz w:val="24"/>
          <w:szCs w:val="24"/>
          <w:vertAlign w:val="baseline"/>
        </w:rPr>
        <w:t>Contents</w:t>
      </w:r>
    </w:p>
    <w:sdt>
      <w:sdtPr>
        <w:docPartObj>
          <w:docPartGallery w:val="Table of Contents"/>
          <w:docPartUnique w:val="true"/>
        </w:docPartObj>
      </w:sdtPr>
      <w:sdtContent>
        <w:p>
          <w:pPr>
            <w:pStyle w:val="Normal"/>
            <w:tabs>
              <w:tab w:val="clear" w:pos="720"/>
              <w:tab w:val="right" w:pos="9010" w:leader="none"/>
            </w:tabs>
            <w:spacing w:before="360" w:after="360"/>
            <w:ind w:left="0" w:right="0" w:hanging="2"/>
            <w:rPr/>
          </w:pPr>
          <w:r>
            <w:fldChar w:fldCharType="begin"/>
          </w:r>
          <w:r>
            <w:rPr>
              <w:rStyle w:val="IndexLink"/>
              <w:smallCaps/>
              <w:vertAlign w:val="baseline"/>
              <w:position w:val="0"/>
              <w:sz w:val="24"/>
              <w:sz w:val="24"/>
              <w:b/>
              <w:szCs w:val="24"/>
              <w:vanish w:val="false"/>
              <w:rFonts w:eastAsia="Gill Sans" w:cs="Gill Sans"/>
              <w:color w:val="000000"/>
            </w:rPr>
            <w:instrText xml:space="preserve"> TOC \o "1-9" \t "Heading 1,1,Heading 2,2,Heading 3,3" \h</w:instrText>
          </w:r>
          <w:r>
            <w:rPr>
              <w:rStyle w:val="IndexLink"/>
              <w:smallCaps/>
              <w:vertAlign w:val="baseline"/>
              <w:position w:val="0"/>
              <w:sz w:val="24"/>
              <w:sz w:val="24"/>
              <w:b/>
              <w:szCs w:val="24"/>
              <w:vanish w:val="false"/>
              <w:rFonts w:eastAsia="Gill Sans" w:cs="Gill Sans"/>
              <w:color w:val="000000"/>
            </w:rPr>
            <w:fldChar w:fldCharType="separate"/>
          </w:r>
          <w:hyperlink w:anchor="_heading=h.gjdgxs">
            <w:r>
              <w:rPr>
                <w:rStyle w:val="IndexLink"/>
                <w:rFonts w:eastAsia="Gill Sans" w:cs="Gill Sans"/>
                <w:b/>
                <w:smallCaps/>
                <w:vanish w:val="false"/>
                <w:color w:val="000000"/>
                <w:position w:val="0"/>
                <w:sz w:val="24"/>
                <w:sz w:val="24"/>
                <w:szCs w:val="24"/>
                <w:vertAlign w:val="baseline"/>
              </w:rPr>
              <w:t>INTRODUCTION</w:t>
              <w:tab/>
            </w:r>
          </w:hyperlink>
          <w:r>
            <w:rPr>
              <w:rFonts w:eastAsia="Gill Sans" w:cs="Gill Sans"/>
              <w:b/>
              <w:smallCaps/>
              <w:color w:val="000000"/>
              <w:position w:val="0"/>
              <w:sz w:val="24"/>
              <w:sz w:val="24"/>
              <w:szCs w:val="24"/>
              <w:vertAlign w:val="baseline"/>
            </w:rPr>
            <w:t>4</w:t>
          </w:r>
        </w:p>
        <w:p>
          <w:pPr>
            <w:pStyle w:val="Normal"/>
            <w:tabs>
              <w:tab w:val="clear" w:pos="720"/>
              <w:tab w:val="right" w:pos="9010" w:leader="none"/>
            </w:tabs>
            <w:spacing w:before="360" w:after="360"/>
            <w:ind w:left="0" w:right="0" w:hanging="2"/>
            <w:rPr/>
          </w:pPr>
          <w:hyperlink w:anchor="_heading=h.30j0zll">
            <w:r>
              <w:rPr>
                <w:rStyle w:val="IndexLink"/>
                <w:rFonts w:eastAsia="Gill Sans" w:cs="Gill Sans"/>
                <w:b/>
                <w:smallCaps/>
                <w:vanish w:val="false"/>
                <w:color w:val="000000"/>
                <w:position w:val="0"/>
                <w:sz w:val="24"/>
                <w:sz w:val="24"/>
                <w:szCs w:val="24"/>
                <w:vertAlign w:val="baseline"/>
              </w:rPr>
              <w:t>PREDICTIVE MODELS</w:t>
              <w:tab/>
            </w:r>
          </w:hyperlink>
          <w:r>
            <w:rPr>
              <w:rFonts w:eastAsia="Gill Sans" w:cs="Gill Sans"/>
              <w:b/>
              <w:smallCaps/>
              <w:color w:val="000000"/>
              <w:position w:val="0"/>
              <w:sz w:val="24"/>
              <w:sz w:val="24"/>
              <w:szCs w:val="24"/>
              <w:vertAlign w:val="baseline"/>
            </w:rPr>
            <w:t>6</w:t>
          </w:r>
        </w:p>
        <w:p>
          <w:pPr>
            <w:pStyle w:val="Normal"/>
            <w:tabs>
              <w:tab w:val="clear" w:pos="720"/>
              <w:tab w:val="right" w:pos="9010" w:leader="none"/>
            </w:tabs>
            <w:ind w:left="0" w:right="0" w:hanging="2"/>
            <w:rPr/>
          </w:pPr>
          <w:hyperlink w:anchor="_heading=h.1fob9te">
            <w:r>
              <w:rPr>
                <w:rStyle w:val="IndexLink"/>
                <w:rFonts w:eastAsia="Arial" w:cs="Arial"/>
                <w:b/>
                <w:smallCaps/>
                <w:vanish w:val="false"/>
                <w:color w:val="000000"/>
                <w:position w:val="0"/>
                <w:sz w:val="24"/>
                <w:sz w:val="24"/>
                <w:szCs w:val="24"/>
                <w:vertAlign w:val="baseline"/>
              </w:rPr>
              <w:t xml:space="preserve">1. </w:t>
            </w:r>
          </w:hyperlink>
          <w:hyperlink w:anchor="_heading=h.1fob9te">
            <w:r>
              <w:rPr>
                <w:rStyle w:val="IndexLink"/>
                <w:rFonts w:eastAsia="Gill Sans" w:cs="Gill Sans"/>
                <w:b/>
                <w:smallCaps/>
                <w:vanish w:val="false"/>
                <w:color w:val="000000"/>
                <w:position w:val="0"/>
                <w:sz w:val="24"/>
                <w:sz w:val="24"/>
                <w:szCs w:val="24"/>
                <w:vertAlign w:val="baseline"/>
              </w:rPr>
              <w:t>MAMOTH – Mosquitoes’ Abundance model</w:t>
              <w:tab/>
            </w:r>
          </w:hyperlink>
          <w:r>
            <w:rPr>
              <w:rFonts w:eastAsia="Gill Sans" w:cs="Gill Sans"/>
              <w:b/>
              <w:smallCaps/>
              <w:color w:val="000000"/>
              <w:position w:val="0"/>
              <w:sz w:val="24"/>
              <w:sz w:val="24"/>
              <w:szCs w:val="24"/>
              <w:vertAlign w:val="baseline"/>
            </w:rPr>
            <w:t>6</w:t>
          </w:r>
        </w:p>
        <w:p>
          <w:pPr>
            <w:pStyle w:val="Normal"/>
            <w:tabs>
              <w:tab w:val="clear" w:pos="720"/>
              <w:tab w:val="right" w:pos="9010" w:leader="none"/>
            </w:tabs>
            <w:ind w:left="0" w:right="0" w:hanging="2"/>
            <w:rPr>
              <w:position w:val="0"/>
              <w:sz w:val="24"/>
              <w:sz w:val="24"/>
              <w:szCs w:val="24"/>
              <w:vertAlign w:val="baseline"/>
            </w:rPr>
          </w:pPr>
          <w:r>
            <w:rPr>
              <w:position w:val="0"/>
              <w:sz w:val="24"/>
              <w:sz w:val="24"/>
              <w:szCs w:val="24"/>
              <w:vertAlign w:val="baseline"/>
            </w:rPr>
            <w:t>I. Veneto region………………………………………………………………………………..6</w:t>
          </w:r>
        </w:p>
        <w:p>
          <w:pPr>
            <w:pStyle w:val="Normal"/>
            <w:tabs>
              <w:tab w:val="clear" w:pos="720"/>
              <w:tab w:val="right" w:pos="9010" w:leader="none"/>
            </w:tabs>
            <w:ind w:left="0" w:right="0" w:hanging="2"/>
            <w:rPr/>
          </w:pPr>
          <w:hyperlink w:anchor="_heading=h.3znysh7">
            <w:r>
              <w:rPr>
                <w:rStyle w:val="IndexLink"/>
                <w:rFonts w:eastAsia="Gill Sans" w:cs="Gill Sans"/>
                <w:smallCaps/>
                <w:vanish w:val="false"/>
                <w:color w:val="000000"/>
                <w:position w:val="0"/>
                <w:sz w:val="24"/>
                <w:sz w:val="24"/>
                <w:szCs w:val="24"/>
                <w:vertAlign w:val="baseline"/>
              </w:rPr>
              <w:t xml:space="preserve">A. </w:t>
            </w:r>
          </w:hyperlink>
          <w:hyperlink w:anchor="_heading=h.3znysh7">
            <w:r>
              <w:rPr>
                <w:rStyle w:val="IndexLink"/>
                <w:rFonts w:eastAsia="Gill Sans" w:cs="Gill Sans"/>
                <w:i/>
                <w:smallCaps/>
                <w:vanish w:val="false"/>
                <w:color w:val="000000"/>
                <w:position w:val="0"/>
                <w:sz w:val="24"/>
                <w:sz w:val="24"/>
                <w:szCs w:val="24"/>
                <w:vertAlign w:val="baseline"/>
              </w:rPr>
              <w:t>Culex</w:t>
            </w:r>
          </w:hyperlink>
          <w:hyperlink w:anchor="_heading=h.3znysh7">
            <w:r>
              <w:rPr>
                <w:rStyle w:val="IndexLink"/>
                <w:rFonts w:eastAsia="Gill Sans" w:cs="Gill Sans"/>
                <w:smallCaps/>
                <w:vanish w:val="false"/>
                <w:color w:val="000000"/>
                <w:position w:val="0"/>
                <w:sz w:val="24"/>
                <w:sz w:val="24"/>
                <w:szCs w:val="24"/>
                <w:vertAlign w:val="baseline"/>
              </w:rPr>
              <w:t xml:space="preserve"> mosquitoes’ abundance prediction</w:t>
              <w:tab/>
            </w:r>
          </w:hyperlink>
          <w:r>
            <w:rPr>
              <w:rFonts w:eastAsia="Gill Sans" w:cs="Gill Sans"/>
              <w:smallCaps/>
              <w:color w:val="000000"/>
              <w:position w:val="0"/>
              <w:sz w:val="24"/>
              <w:sz w:val="24"/>
              <w:szCs w:val="24"/>
              <w:vertAlign w:val="baseline"/>
            </w:rPr>
            <w:t>6</w:t>
          </w:r>
        </w:p>
        <w:p>
          <w:pPr>
            <w:pStyle w:val="Normal"/>
            <w:tabs>
              <w:tab w:val="clear" w:pos="720"/>
              <w:tab w:val="right" w:pos="9010" w:leader="none"/>
            </w:tabs>
            <w:ind w:left="0" w:right="0" w:hanging="2"/>
            <w:rPr/>
          </w:pPr>
          <w:hyperlink w:anchor="_heading=h.3dy6vkm">
            <w:r>
              <w:rPr>
                <w:rStyle w:val="IndexLink"/>
                <w:rFonts w:eastAsia="Gill Sans" w:cs="Gill Sans"/>
                <w:smallCaps/>
                <w:vanish w:val="false"/>
                <w:color w:val="000000"/>
                <w:position w:val="0"/>
                <w:sz w:val="24"/>
                <w:sz w:val="24"/>
                <w:szCs w:val="24"/>
                <w:vertAlign w:val="baseline"/>
              </w:rPr>
              <w:t xml:space="preserve">B. </w:t>
            </w:r>
          </w:hyperlink>
          <w:hyperlink w:anchor="_heading=h.3dy6vkm">
            <w:r>
              <w:rPr>
                <w:rStyle w:val="IndexLink"/>
                <w:rFonts w:eastAsia="Gill Sans" w:cs="Gill Sans"/>
                <w:i/>
                <w:smallCaps/>
                <w:vanish w:val="false"/>
                <w:color w:val="000000"/>
                <w:position w:val="0"/>
                <w:sz w:val="24"/>
                <w:sz w:val="24"/>
                <w:szCs w:val="24"/>
                <w:vertAlign w:val="baseline"/>
              </w:rPr>
              <w:t>Anopheles</w:t>
            </w:r>
          </w:hyperlink>
          <w:hyperlink w:anchor="_heading=h.3dy6vkm">
            <w:r>
              <w:rPr>
                <w:rStyle w:val="IndexLink"/>
                <w:rFonts w:eastAsia="Gill Sans" w:cs="Gill Sans"/>
                <w:smallCaps/>
                <w:vanish w:val="false"/>
                <w:color w:val="000000"/>
                <w:position w:val="0"/>
                <w:sz w:val="24"/>
                <w:sz w:val="24"/>
                <w:szCs w:val="24"/>
                <w:vertAlign w:val="baseline"/>
              </w:rPr>
              <w:t xml:space="preserve"> mosquitoes’ abundance prediction</w:t>
              <w:tab/>
            </w:r>
          </w:hyperlink>
          <w:r>
            <w:rPr>
              <w:rFonts w:eastAsia="Gill Sans" w:cs="Gill Sans"/>
              <w:smallCaps/>
              <w:color w:val="000000"/>
              <w:position w:val="0"/>
              <w:sz w:val="24"/>
              <w:sz w:val="24"/>
              <w:szCs w:val="24"/>
              <w:vertAlign w:val="baseline"/>
            </w:rPr>
            <w:t>8</w:t>
          </w:r>
        </w:p>
        <w:p>
          <w:pPr>
            <w:pStyle w:val="Normal"/>
            <w:tabs>
              <w:tab w:val="clear" w:pos="720"/>
              <w:tab w:val="right" w:pos="9010" w:leader="none"/>
            </w:tabs>
            <w:ind w:left="0" w:right="0" w:hanging="2"/>
            <w:rPr>
              <w:position w:val="0"/>
              <w:sz w:val="24"/>
              <w:sz w:val="24"/>
              <w:szCs w:val="24"/>
              <w:vertAlign w:val="baseline"/>
            </w:rPr>
          </w:pPr>
          <w:r>
            <w:rPr>
              <w:position w:val="0"/>
              <w:sz w:val="24"/>
              <w:sz w:val="24"/>
              <w:szCs w:val="24"/>
              <w:vertAlign w:val="baseline"/>
            </w:rPr>
            <w:t>II. Trentino region……………………………………………………………………………10</w:t>
          </w:r>
        </w:p>
        <w:p>
          <w:pPr>
            <w:pStyle w:val="Normal"/>
            <w:tabs>
              <w:tab w:val="clear" w:pos="720"/>
              <w:tab w:val="right" w:pos="9010" w:leader="none"/>
            </w:tabs>
            <w:ind w:left="0" w:right="0" w:hanging="2"/>
            <w:rPr/>
          </w:pPr>
          <w:hyperlink w:anchor="_heading=h.3znysh7">
            <w:r>
              <w:rPr>
                <w:rStyle w:val="IndexLink"/>
                <w:rFonts w:eastAsia="Gill Sans" w:cs="Gill Sans"/>
                <w:smallCaps/>
                <w:vanish w:val="false"/>
                <w:color w:val="000000"/>
                <w:position w:val="0"/>
                <w:sz w:val="24"/>
                <w:sz w:val="24"/>
                <w:szCs w:val="24"/>
                <w:vertAlign w:val="baseline"/>
              </w:rPr>
              <w:t xml:space="preserve">A. </w:t>
            </w:r>
          </w:hyperlink>
          <w:hyperlink w:anchor="_heading=h.3znysh7">
            <w:r>
              <w:rPr>
                <w:rStyle w:val="IndexLink"/>
                <w:rFonts w:eastAsia="Gill Sans" w:cs="Gill Sans"/>
                <w:i/>
                <w:smallCaps/>
                <w:vanish w:val="false"/>
                <w:color w:val="000000"/>
                <w:position w:val="0"/>
                <w:sz w:val="24"/>
                <w:sz w:val="24"/>
                <w:szCs w:val="24"/>
                <w:vertAlign w:val="baseline"/>
              </w:rPr>
              <w:t>Culex</w:t>
            </w:r>
          </w:hyperlink>
          <w:hyperlink w:anchor="_heading=h.3znysh7">
            <w:r>
              <w:rPr>
                <w:rStyle w:val="IndexLink"/>
                <w:rFonts w:eastAsia="Gill Sans" w:cs="Gill Sans"/>
                <w:smallCaps/>
                <w:vanish w:val="false"/>
                <w:color w:val="000000"/>
                <w:position w:val="0"/>
                <w:sz w:val="24"/>
                <w:sz w:val="24"/>
                <w:szCs w:val="24"/>
                <w:vertAlign w:val="baseline"/>
              </w:rPr>
              <w:t xml:space="preserve"> mosquitoes’ abundance prediction</w:t>
              <w:tab/>
            </w:r>
          </w:hyperlink>
          <w:r>
            <w:rPr>
              <w:rFonts w:eastAsia="Gill Sans" w:cs="Gill Sans"/>
              <w:smallCaps/>
              <w:color w:val="000000"/>
              <w:position w:val="0"/>
              <w:sz w:val="24"/>
              <w:sz w:val="24"/>
              <w:szCs w:val="24"/>
              <w:vertAlign w:val="baseline"/>
            </w:rPr>
            <w:t>10</w:t>
          </w:r>
        </w:p>
        <w:p>
          <w:pPr>
            <w:pStyle w:val="Normal"/>
            <w:tabs>
              <w:tab w:val="clear" w:pos="720"/>
              <w:tab w:val="right" w:pos="9010" w:leader="none"/>
            </w:tabs>
            <w:ind w:left="0" w:right="0" w:hanging="2"/>
            <w:rPr/>
          </w:pPr>
          <w:hyperlink w:anchor="_heading=h.3dy6vkm">
            <w:r>
              <w:rPr>
                <w:rStyle w:val="IndexLink"/>
                <w:rFonts w:eastAsia="Gill Sans" w:cs="Gill Sans"/>
                <w:smallCaps/>
                <w:vanish w:val="false"/>
                <w:color w:val="000000"/>
                <w:position w:val="0"/>
                <w:sz w:val="24"/>
                <w:sz w:val="24"/>
                <w:szCs w:val="24"/>
                <w:vertAlign w:val="baseline"/>
              </w:rPr>
              <w:t xml:space="preserve">B. </w:t>
            </w:r>
          </w:hyperlink>
          <w:hyperlink w:anchor="_heading=h.3dy6vkm">
            <w:r>
              <w:rPr>
                <w:rStyle w:val="IndexLink"/>
                <w:rFonts w:eastAsia="Gill Sans" w:cs="Gill Sans"/>
                <w:i/>
                <w:smallCaps/>
                <w:vanish w:val="false"/>
                <w:color w:val="000000"/>
                <w:position w:val="0"/>
                <w:sz w:val="24"/>
                <w:sz w:val="24"/>
                <w:szCs w:val="24"/>
                <w:vertAlign w:val="baseline"/>
              </w:rPr>
              <w:t>Anopheles</w:t>
            </w:r>
          </w:hyperlink>
          <w:hyperlink w:anchor="_heading=h.3dy6vkm">
            <w:r>
              <w:rPr>
                <w:rStyle w:val="IndexLink"/>
                <w:rFonts w:eastAsia="Gill Sans" w:cs="Gill Sans"/>
                <w:smallCaps/>
                <w:vanish w:val="false"/>
                <w:color w:val="000000"/>
                <w:position w:val="0"/>
                <w:sz w:val="24"/>
                <w:sz w:val="24"/>
                <w:szCs w:val="24"/>
                <w:vertAlign w:val="baseline"/>
              </w:rPr>
              <w:t xml:space="preserve"> mosquitoes’ abundance prediction</w:t>
              <w:tab/>
            </w:r>
          </w:hyperlink>
          <w:r>
            <w:rPr>
              <w:rFonts w:eastAsia="Gill Sans" w:cs="Gill Sans"/>
              <w:smallCaps/>
              <w:color w:val="000000"/>
              <w:position w:val="0"/>
              <w:sz w:val="24"/>
              <w:sz w:val="24"/>
              <w:szCs w:val="24"/>
              <w:vertAlign w:val="baseline"/>
            </w:rPr>
            <w:t>12</w:t>
          </w:r>
        </w:p>
        <w:p>
          <w:pPr>
            <w:pStyle w:val="Normal"/>
            <w:tabs>
              <w:tab w:val="clear" w:pos="720"/>
              <w:tab w:val="right" w:pos="9010" w:leader="none"/>
            </w:tabs>
            <w:ind w:left="0" w:right="0" w:hanging="2"/>
            <w:rPr/>
          </w:pPr>
          <w:r>
            <w:rPr>
              <w:rFonts w:eastAsia="Gill Sans" w:cs="Gill Sans"/>
              <w:smallCaps/>
              <w:color w:val="000000"/>
              <w:position w:val="0"/>
              <w:sz w:val="24"/>
              <w:sz w:val="24"/>
              <w:szCs w:val="24"/>
              <w:vertAlign w:val="baseline"/>
            </w:rPr>
            <w:t>C</w:t>
          </w:r>
          <w:hyperlink w:anchor="_heading=h.3znysh7">
            <w:r>
              <w:rPr>
                <w:rStyle w:val="IndexLink"/>
                <w:rFonts w:eastAsia="Gill Sans" w:cs="Gill Sans"/>
                <w:smallCaps/>
                <w:vanish w:val="false"/>
                <w:color w:val="000000"/>
                <w:position w:val="0"/>
                <w:sz w:val="24"/>
                <w:sz w:val="24"/>
                <w:szCs w:val="24"/>
                <w:vertAlign w:val="baseline"/>
              </w:rPr>
              <w:t xml:space="preserve">. </w:t>
            </w:r>
          </w:hyperlink>
          <w:hyperlink w:anchor="_heading=h.3znysh7">
            <w:r>
              <w:rPr>
                <w:rStyle w:val="IndexLink"/>
                <w:rFonts w:eastAsia="Gill Sans" w:cs="Gill Sans"/>
                <w:i/>
                <w:smallCaps/>
                <w:vanish w:val="false"/>
                <w:color w:val="000000"/>
                <w:position w:val="0"/>
                <w:sz w:val="24"/>
                <w:sz w:val="24"/>
                <w:szCs w:val="24"/>
                <w:vertAlign w:val="baseline"/>
              </w:rPr>
              <w:t>A</w:t>
            </w:r>
          </w:hyperlink>
          <w:r>
            <w:rPr>
              <w:rFonts w:eastAsia="Gill Sans" w:cs="Gill Sans"/>
              <w:i/>
              <w:smallCaps/>
              <w:color w:val="000000"/>
              <w:position w:val="0"/>
              <w:sz w:val="24"/>
              <w:sz w:val="24"/>
              <w:szCs w:val="24"/>
              <w:vertAlign w:val="baseline"/>
            </w:rPr>
            <w:t>edes Albopictus</w:t>
          </w:r>
          <w:hyperlink w:anchor="_heading=h.3znysh7">
            <w:r>
              <w:rPr>
                <w:rStyle w:val="IndexLink"/>
                <w:rFonts w:eastAsia="Gill Sans" w:cs="Gill Sans"/>
                <w:smallCaps/>
                <w:vanish w:val="false"/>
                <w:color w:val="000000"/>
                <w:position w:val="0"/>
                <w:sz w:val="24"/>
                <w:sz w:val="24"/>
                <w:szCs w:val="24"/>
                <w:vertAlign w:val="baseline"/>
              </w:rPr>
              <w:t xml:space="preserve"> mosquitoes’ abundance prediction</w:t>
              <w:tab/>
            </w:r>
          </w:hyperlink>
          <w:r>
            <w:rPr>
              <w:rFonts w:eastAsia="Gill Sans" w:cs="Gill Sans"/>
              <w:smallCaps/>
              <w:color w:val="000000"/>
              <w:position w:val="0"/>
              <w:sz w:val="24"/>
              <w:sz w:val="24"/>
              <w:szCs w:val="24"/>
              <w:vertAlign w:val="baseline"/>
            </w:rPr>
            <w:t>14</w:t>
          </w:r>
        </w:p>
        <w:p>
          <w:pPr>
            <w:pStyle w:val="Normal"/>
            <w:widowControl w:val="false"/>
            <w:spacing w:lineRule="auto" w:line="276" w:before="0" w:after="0"/>
            <w:ind w:left="0" w:right="0" w:hanging="2"/>
            <w:jc w:val="left"/>
            <w:rPr>
              <w:rFonts w:eastAsia="Gill Sans" w:cs="Gill Sans"/>
              <w:b/>
              <w:b/>
              <w:smallCaps/>
              <w:color w:val="000000"/>
              <w:position w:val="0"/>
              <w:sz w:val="24"/>
              <w:sz w:val="24"/>
              <w:szCs w:val="24"/>
              <w:vertAlign w:val="baseline"/>
            </w:rPr>
          </w:pPr>
          <w:r>
            <w:rPr>
              <w:rFonts w:eastAsia="Gill Sans" w:cs="Gill Sans"/>
              <w:b/>
              <w:smallCaps/>
              <w:color w:val="000000"/>
              <w:position w:val="0"/>
              <w:sz w:val="24"/>
              <w:sz w:val="24"/>
              <w:szCs w:val="24"/>
              <w:vertAlign w:val="baseline"/>
            </w:rPr>
            <w:t>2. MIMESIS – HUMAN CASES RISK MODEL</w:t>
            <w:tab/>
            <w:tab/>
            <w:tab/>
            <w:tab/>
            <w:tab/>
            <w:tab/>
            <w:t xml:space="preserve"> </w:t>
          </w:r>
          <w:r>
            <w:rPr>
              <w:rFonts w:eastAsia="Gill Sans" w:cs="Gill Sans"/>
              <w:b/>
              <w:smallCaps/>
              <w:color w:val="000000"/>
              <w:position w:val="0"/>
              <w:sz w:val="24"/>
              <w:sz w:val="24"/>
              <w:szCs w:val="24"/>
              <w:vertAlign w:val="baseline"/>
              <w:lang w:val="el-GR"/>
            </w:rPr>
            <w:t>1</w:t>
          </w:r>
          <w:r>
            <w:rPr>
              <w:rFonts w:eastAsia="Gill Sans" w:cs="Gill Sans"/>
              <w:b/>
              <w:smallCaps/>
              <w:color w:val="000000"/>
              <w:position w:val="0"/>
              <w:sz w:val="24"/>
              <w:sz w:val="24"/>
              <w:szCs w:val="24"/>
              <w:vertAlign w:val="baseline"/>
            </w:rPr>
            <w:t>5</w:t>
          </w:r>
          <w:r>
            <w:rPr>
              <w:smallCaps/>
              <w:vertAlign w:val="baseline"/>
              <w:position w:val="0"/>
              <w:sz w:val="24"/>
              <w:sz w:val="24"/>
              <w:b/>
              <w:szCs w:val="24"/>
              <w:rFonts w:eastAsia="Gill Sans" w:cs="Gill Sans"/>
              <w:color w:val="000000"/>
            </w:rPr>
            <w:fldChar w:fldCharType="end"/>
          </w:r>
        </w:p>
      </w:sdtContent>
    </w:sdt>
    <w:p>
      <w:pPr>
        <w:pStyle w:val="Normal"/>
        <w:ind w:left="0" w:right="0" w:hanging="2"/>
        <w:rPr>
          <w:rFonts w:ascii="Gill Sans MT" w:hAnsi="Gill Sans MT" w:eastAsia="Gill Sans" w:cs="Gill Sans"/>
          <w:b/>
          <w:b/>
          <w:smallCaps/>
          <w:color w:val="000000"/>
          <w:position w:val="0"/>
          <w:sz w:val="24"/>
          <w:sz w:val="24"/>
          <w:szCs w:val="24"/>
          <w:vertAlign w:val="baseline"/>
        </w:rPr>
      </w:pPr>
      <w:r>
        <w:rPr>
          <w:rFonts w:eastAsia="Gill Sans" w:cs="Gill Sans"/>
          <w:b/>
          <w:smallCaps/>
          <w:color w:val="000000"/>
          <w:position w:val="0"/>
          <w:sz w:val="24"/>
          <w:sz w:val="24"/>
          <w:szCs w:val="24"/>
          <w:vertAlign w:val="baseline"/>
        </w:rPr>
      </w:r>
    </w:p>
    <w:p>
      <w:pPr>
        <w:pStyle w:val="Normal"/>
        <w:tabs>
          <w:tab w:val="clear" w:pos="720"/>
          <w:tab w:val="right" w:pos="9010" w:leader="none"/>
        </w:tabs>
        <w:ind w:left="0" w:right="0" w:hanging="2"/>
        <w:rPr>
          <w:rFonts w:ascii="Gill Sans MT" w:hAnsi="Gill Sans MT"/>
          <w:position w:val="0"/>
          <w:sz w:val="24"/>
          <w:sz w:val="24"/>
          <w:szCs w:val="24"/>
          <w:vertAlign w:val="baseline"/>
        </w:rPr>
      </w:pPr>
      <w:r>
        <w:rPr>
          <w:position w:val="0"/>
          <w:sz w:val="24"/>
          <w:sz w:val="24"/>
          <w:szCs w:val="24"/>
          <w:vertAlign w:val="baseline"/>
        </w:rPr>
      </w:r>
    </w:p>
    <w:p>
      <w:pPr>
        <w:pStyle w:val="Normal"/>
        <w:ind w:left="0" w:right="0" w:hanging="2"/>
        <w:rPr>
          <w:rFonts w:ascii="Gill Sans MT" w:hAnsi="Gill Sans MT" w:eastAsia="Calibri" w:cs="Calibri"/>
          <w:b/>
          <w:b/>
          <w:smallCaps/>
          <w:position w:val="0"/>
          <w:sz w:val="24"/>
          <w:sz w:val="24"/>
          <w:szCs w:val="24"/>
          <w:vertAlign w:val="baseline"/>
        </w:rPr>
      </w:pPr>
      <w:r>
        <w:rPr>
          <w:rFonts w:eastAsia="Calibri" w:cs="Calibri"/>
          <w:b/>
          <w:smallCaps/>
          <w:position w:val="0"/>
          <w:sz w:val="24"/>
          <w:sz w:val="24"/>
          <w:szCs w:val="24"/>
          <w:vertAlign w:val="baseline"/>
        </w:rPr>
      </w:r>
    </w:p>
    <w:p>
      <w:pPr>
        <w:pStyle w:val="Normal"/>
        <w:ind w:left="0" w:right="0" w:hanging="2"/>
        <w:rPr>
          <w:rFonts w:ascii="Gill Sans MT" w:hAnsi="Gill Sans MT" w:eastAsia="Calibri" w:cs="Calibri"/>
          <w:b/>
          <w:b/>
          <w:smallCaps/>
          <w:position w:val="0"/>
          <w:sz w:val="24"/>
          <w:sz w:val="24"/>
          <w:szCs w:val="24"/>
          <w:vertAlign w:val="baseline"/>
        </w:rPr>
      </w:pPr>
      <w:r>
        <w:rPr>
          <w:rFonts w:eastAsia="Calibri" w:cs="Calibri"/>
          <w:b/>
          <w:smallCaps/>
          <w:position w:val="0"/>
          <w:sz w:val="24"/>
          <w:sz w:val="24"/>
          <w:szCs w:val="24"/>
          <w:vertAlign w:val="baseline"/>
        </w:rPr>
      </w:r>
    </w:p>
    <w:p>
      <w:pPr>
        <w:pStyle w:val="Normal"/>
        <w:ind w:left="0" w:right="0" w:hanging="2"/>
        <w:rPr>
          <w:rFonts w:ascii="Gill Sans MT" w:hAnsi="Gill Sans MT" w:eastAsia="Calibri" w:cs="Calibri"/>
          <w:b/>
          <w:b/>
          <w:smallCaps/>
          <w:position w:val="0"/>
          <w:sz w:val="24"/>
          <w:sz w:val="24"/>
          <w:szCs w:val="24"/>
          <w:vertAlign w:val="baseline"/>
        </w:rPr>
      </w:pPr>
      <w:r>
        <w:rPr>
          <w:rFonts w:eastAsia="Calibri" w:cs="Calibri"/>
          <w:b/>
          <w:smallCaps/>
          <w:position w:val="0"/>
          <w:sz w:val="24"/>
          <w:sz w:val="24"/>
          <w:szCs w:val="24"/>
          <w:vertAlign w:val="baseline"/>
        </w:rPr>
      </w:r>
    </w:p>
    <w:p>
      <w:pPr>
        <w:pStyle w:val="Normal"/>
        <w:ind w:left="0" w:right="0" w:hanging="2"/>
        <w:rPr>
          <w:rFonts w:ascii="Gill Sans MT" w:hAnsi="Gill Sans MT" w:eastAsia="Calibri" w:cs="Calibri"/>
          <w:b/>
          <w:b/>
          <w:smallCaps/>
          <w:position w:val="0"/>
          <w:sz w:val="24"/>
          <w:sz w:val="24"/>
          <w:szCs w:val="24"/>
          <w:vertAlign w:val="baseline"/>
        </w:rPr>
      </w:pPr>
      <w:r>
        <w:rPr>
          <w:rFonts w:eastAsia="Calibri" w:cs="Calibri"/>
          <w:b/>
          <w:smallCaps/>
          <w:position w:val="0"/>
          <w:sz w:val="24"/>
          <w:sz w:val="24"/>
          <w:szCs w:val="24"/>
          <w:vertAlign w:val="baseline"/>
        </w:rPr>
      </w:r>
    </w:p>
    <w:p>
      <w:pPr>
        <w:pStyle w:val="Normal"/>
        <w:ind w:left="0" w:right="0" w:hanging="2"/>
        <w:rPr>
          <w:rFonts w:ascii="Gill Sans MT" w:hAnsi="Gill Sans MT" w:eastAsia="Calibri" w:cs="Calibri"/>
          <w:b/>
          <w:b/>
          <w:smallCaps/>
          <w:position w:val="0"/>
          <w:sz w:val="24"/>
          <w:sz w:val="24"/>
          <w:szCs w:val="24"/>
          <w:vertAlign w:val="baseline"/>
        </w:rPr>
      </w:pPr>
      <w:r>
        <w:rPr>
          <w:rFonts w:eastAsia="Calibri" w:cs="Calibri"/>
          <w:b/>
          <w:smallCaps/>
          <w:position w:val="0"/>
          <w:sz w:val="24"/>
          <w:sz w:val="24"/>
          <w:szCs w:val="24"/>
          <w:vertAlign w:val="baseline"/>
        </w:rPr>
      </w:r>
    </w:p>
    <w:p>
      <w:pPr>
        <w:pStyle w:val="Normal"/>
        <w:ind w:left="0" w:right="0" w:hanging="2"/>
        <w:rPr>
          <w:rFonts w:ascii="Gill Sans MT" w:hAnsi="Gill Sans MT" w:eastAsia="Calibri" w:cs="Calibri"/>
          <w:b/>
          <w:b/>
          <w:smallCaps/>
          <w:position w:val="0"/>
          <w:sz w:val="24"/>
          <w:sz w:val="24"/>
          <w:szCs w:val="24"/>
          <w:vertAlign w:val="baseline"/>
        </w:rPr>
      </w:pPr>
      <w:r>
        <w:rPr>
          <w:rFonts w:eastAsia="Calibri" w:cs="Calibri"/>
          <w:b/>
          <w:smallCaps/>
          <w:position w:val="0"/>
          <w:sz w:val="24"/>
          <w:sz w:val="24"/>
          <w:szCs w:val="24"/>
          <w:vertAlign w:val="baseline"/>
        </w:rPr>
      </w:r>
      <w:bookmarkStart w:id="0" w:name="_heading=h.gjdgxs"/>
      <w:bookmarkStart w:id="1" w:name="_heading=h.gjdgxs"/>
      <w:bookmarkEnd w:id="1"/>
      <w:r>
        <w:br w:type="page"/>
      </w:r>
    </w:p>
    <w:p>
      <w:pPr>
        <w:pStyle w:val="Heading1"/>
        <w:ind w:left="2" w:right="0" w:hanging="4"/>
        <w:rPr>
          <w:position w:val="0"/>
          <w:sz w:val="24"/>
          <w:sz w:val="24"/>
          <w:szCs w:val="24"/>
          <w:vertAlign w:val="baseline"/>
        </w:rPr>
      </w:pPr>
      <w:r>
        <w:rPr>
          <w:position w:val="0"/>
          <w:sz w:val="24"/>
          <w:sz w:val="24"/>
          <w:szCs w:val="24"/>
          <w:vertAlign w:val="baseline"/>
        </w:rPr>
        <w:t>Introduction</w:t>
      </w:r>
    </w:p>
    <w:p>
      <w:pPr>
        <w:pStyle w:val="Normal"/>
        <w:ind w:left="0" w:right="0" w:hanging="2"/>
        <w:rPr>
          <w:position w:val="0"/>
          <w:sz w:val="24"/>
          <w:sz w:val="24"/>
          <w:szCs w:val="24"/>
          <w:vertAlign w:val="baseline"/>
        </w:rPr>
      </w:pPr>
      <w:r>
        <w:rPr>
          <w:position w:val="0"/>
          <w:sz w:val="24"/>
          <w:sz w:val="24"/>
          <w:szCs w:val="24"/>
          <w:vertAlign w:val="baseline"/>
        </w:rPr>
        <w:t>More than 80% of the global population lives in areas at risk of at least one major Vector-Borne Disease (VBD), with more than 700.000 deaths at a global scale. Mosquitoes are the protagonists of these vectors, carrying pathogens and transmitting various diseases to living beings and especially humans. Although specific actions and practices were adopted to control these diseases in Europe in the past decades, the re-emergence of outbreaks is just around the corner. Europe is experiencing an increasing number of human cases of Mosquito-Borne Diseases (MBD) in the last two decades, such as West Nile Virus (WVN), Malaria, Chikungunya, Dengue and Zika, both imported and indigenous, which demonstrates that Europe is not immune from MBD.</w:t>
      </w:r>
    </w:p>
    <w:p>
      <w:pPr>
        <w:pStyle w:val="Normal"/>
        <w:ind w:left="0" w:right="0" w:hanging="2"/>
        <w:rPr>
          <w:position w:val="0"/>
          <w:sz w:val="24"/>
          <w:sz w:val="24"/>
          <w:szCs w:val="24"/>
          <w:vertAlign w:val="baseline"/>
        </w:rPr>
      </w:pPr>
      <w:r>
        <w:rPr>
          <w:position w:val="0"/>
          <w:sz w:val="24"/>
          <w:sz w:val="24"/>
          <w:szCs w:val="24"/>
          <w:vertAlign w:val="baseline"/>
        </w:rPr>
        <w:t>Italy experienced the first outbreak of WNV in 1998, in horses in Tuscany region, without the occurrence of human cases. Ten years later the WNV lineage 1 re-emerged in the Po River Delta of North-eastern Italy. Then, in 2011, it was completely replaced by WNV lineage 2, following the outbreak in Greece in 2010. In particular, Veneto region is the only region of Italy that is reporting evidence of WNV circulation, either in animals, mosquitoes and/or humans continuously since 2008. This suggests that WNV has been established in Italy, as well as in other European countries. Consequently, the recurrence of WNV infection cases in the country is considered likely and expected in each transmission period, during the mosquito circulation season.</w:t>
      </w:r>
    </w:p>
    <w:p>
      <w:pPr>
        <w:pStyle w:val="Normal"/>
        <w:keepNext w:val="true"/>
        <w:spacing w:before="0" w:after="200"/>
        <w:ind w:left="0" w:right="0" w:hanging="2"/>
        <w:jc w:val="center"/>
        <w:rPr/>
      </w:pPr>
      <w:r>
        <w:rPr>
          <w:rFonts w:eastAsia="Gill Sans" w:cs="Gill Sans"/>
          <w:i/>
          <w:color w:val="000000"/>
          <w:position w:val="0"/>
          <w:sz w:val="24"/>
          <w:sz w:val="24"/>
          <w:szCs w:val="24"/>
          <w:vertAlign w:val="baseline"/>
        </w:rPr>
        <w:t xml:space="preserve">Table 1. </w:t>
      </w:r>
      <w:r>
        <w:rPr>
          <w:rFonts w:eastAsia="Gill Sans" w:cs="Gill Sans"/>
          <w:color w:val="000000"/>
          <w:position w:val="0"/>
          <w:sz w:val="24"/>
          <w:sz w:val="24"/>
          <w:szCs w:val="24"/>
          <w:vertAlign w:val="baseline"/>
        </w:rPr>
        <w:t>WNV infection cases in Italy over the years 2010-2023 (source: ECDC).</w:t>
      </w:r>
    </w:p>
    <w:tbl>
      <w:tblPr>
        <w:tblW w:w="9973" w:type="dxa"/>
        <w:jc w:val="center"/>
        <w:tblInd w:w="0" w:type="dxa"/>
        <w:tblLayout w:type="fixed"/>
        <w:tblCellMar>
          <w:top w:w="0" w:type="dxa"/>
          <w:left w:w="108" w:type="dxa"/>
          <w:bottom w:w="0" w:type="dxa"/>
          <w:right w:w="108" w:type="dxa"/>
        </w:tblCellMar>
      </w:tblPr>
      <w:tblGrid>
        <w:gridCol w:w="938"/>
        <w:gridCol w:w="631"/>
        <w:gridCol w:w="647"/>
        <w:gridCol w:w="657"/>
        <w:gridCol w:w="645"/>
        <w:gridCol w:w="633"/>
        <w:gridCol w:w="650"/>
        <w:gridCol w:w="654"/>
        <w:gridCol w:w="646"/>
        <w:gridCol w:w="632"/>
        <w:gridCol w:w="654"/>
        <w:gridCol w:w="650"/>
        <w:gridCol w:w="644"/>
        <w:gridCol w:w="633"/>
        <w:gridCol w:w="659"/>
      </w:tblGrid>
      <w:tr>
        <w:trPr>
          <w:trHeight w:val="454" w:hRule="atLeast"/>
        </w:trPr>
        <w:tc>
          <w:tcPr>
            <w:tcW w:w="938" w:type="dxa"/>
            <w:tcBorders>
              <w:top w:val="single" w:sz="4" w:space="0" w:color="FFFFFF"/>
              <w:left w:val="single" w:sz="4" w:space="0" w:color="FFFFFF"/>
              <w:bottom w:val="single" w:sz="4" w:space="0" w:color="FFFFFF"/>
            </w:tcBorders>
            <w:shd w:fill="2E8982" w:val="clear"/>
            <w:vAlign w:val="center"/>
          </w:tcPr>
          <w:p>
            <w:pPr>
              <w:pStyle w:val="Normal"/>
              <w:widowControl w:val="false"/>
              <w:spacing w:before="0" w:after="0"/>
              <w:ind w:left="0" w:right="0" w:hanging="2"/>
              <w:jc w:val="left"/>
              <w:rPr>
                <w:color w:val="FFFFFF"/>
                <w:position w:val="0"/>
                <w:sz w:val="24"/>
                <w:sz w:val="24"/>
                <w:szCs w:val="24"/>
                <w:vertAlign w:val="baseline"/>
              </w:rPr>
            </w:pPr>
            <w:r>
              <w:rPr>
                <w:color w:val="FFFFFF"/>
                <w:position w:val="0"/>
                <w:sz w:val="24"/>
                <w:sz w:val="24"/>
                <w:szCs w:val="24"/>
                <w:vertAlign w:val="baseline"/>
              </w:rPr>
              <w:t>Year</w:t>
            </w:r>
          </w:p>
        </w:tc>
        <w:tc>
          <w:tcPr>
            <w:tcW w:w="631" w:type="dxa"/>
            <w:tcBorders>
              <w:top w:val="single" w:sz="4" w:space="0" w:color="FFFFFF"/>
              <w:left w:val="single" w:sz="4" w:space="0" w:color="FFFFFF"/>
              <w:bottom w:val="single" w:sz="4" w:space="0" w:color="FFFFFF"/>
            </w:tcBorders>
            <w:shd w:fill="2E8982" w:val="clear"/>
            <w:vAlign w:val="center"/>
          </w:tcPr>
          <w:p>
            <w:pPr>
              <w:pStyle w:val="Normal"/>
              <w:widowControl w:val="false"/>
              <w:spacing w:before="0" w:after="0"/>
              <w:ind w:left="0" w:right="0" w:hanging="2"/>
              <w:jc w:val="center"/>
              <w:rPr>
                <w:color w:val="FFFFFF"/>
                <w:position w:val="0"/>
                <w:sz w:val="24"/>
                <w:sz w:val="24"/>
                <w:szCs w:val="24"/>
                <w:vertAlign w:val="baseline"/>
              </w:rPr>
            </w:pPr>
            <w:r>
              <w:rPr>
                <w:color w:val="FFFFFF"/>
                <w:position w:val="0"/>
                <w:sz w:val="24"/>
                <w:sz w:val="24"/>
                <w:szCs w:val="24"/>
                <w:vertAlign w:val="baseline"/>
              </w:rPr>
              <w:t>2010</w:t>
            </w:r>
          </w:p>
        </w:tc>
        <w:tc>
          <w:tcPr>
            <w:tcW w:w="647" w:type="dxa"/>
            <w:tcBorders>
              <w:top w:val="single" w:sz="4" w:space="0" w:color="FFFFFF"/>
              <w:left w:val="single" w:sz="4" w:space="0" w:color="FFFFFF"/>
              <w:bottom w:val="single" w:sz="4" w:space="0" w:color="FFFFFF"/>
            </w:tcBorders>
            <w:shd w:fill="2E8982" w:val="clear"/>
            <w:vAlign w:val="center"/>
          </w:tcPr>
          <w:p>
            <w:pPr>
              <w:pStyle w:val="Normal"/>
              <w:widowControl w:val="false"/>
              <w:spacing w:before="0" w:after="0"/>
              <w:ind w:left="0" w:right="0" w:hanging="2"/>
              <w:jc w:val="center"/>
              <w:rPr>
                <w:color w:val="FFFFFF"/>
                <w:position w:val="0"/>
                <w:sz w:val="24"/>
                <w:sz w:val="24"/>
                <w:szCs w:val="24"/>
                <w:vertAlign w:val="baseline"/>
              </w:rPr>
            </w:pPr>
            <w:r>
              <w:rPr>
                <w:color w:val="FFFFFF"/>
                <w:position w:val="0"/>
                <w:sz w:val="24"/>
                <w:sz w:val="24"/>
                <w:szCs w:val="24"/>
                <w:vertAlign w:val="baseline"/>
              </w:rPr>
              <w:t>2011</w:t>
            </w:r>
          </w:p>
        </w:tc>
        <w:tc>
          <w:tcPr>
            <w:tcW w:w="657" w:type="dxa"/>
            <w:tcBorders>
              <w:top w:val="single" w:sz="4" w:space="0" w:color="FFFFFF"/>
              <w:left w:val="single" w:sz="4" w:space="0" w:color="FFFFFF"/>
              <w:bottom w:val="single" w:sz="4" w:space="0" w:color="FFFFFF"/>
            </w:tcBorders>
            <w:shd w:fill="2E8982" w:val="clear"/>
            <w:vAlign w:val="center"/>
          </w:tcPr>
          <w:p>
            <w:pPr>
              <w:pStyle w:val="Normal"/>
              <w:widowControl w:val="false"/>
              <w:spacing w:before="0" w:after="0"/>
              <w:ind w:left="0" w:right="0" w:hanging="2"/>
              <w:jc w:val="center"/>
              <w:rPr>
                <w:color w:val="FFFFFF"/>
                <w:position w:val="0"/>
                <w:sz w:val="24"/>
                <w:sz w:val="24"/>
                <w:szCs w:val="24"/>
                <w:vertAlign w:val="baseline"/>
              </w:rPr>
            </w:pPr>
            <w:r>
              <w:rPr>
                <w:color w:val="FFFFFF"/>
                <w:position w:val="0"/>
                <w:sz w:val="24"/>
                <w:sz w:val="24"/>
                <w:szCs w:val="24"/>
                <w:vertAlign w:val="baseline"/>
              </w:rPr>
              <w:t>2012</w:t>
            </w:r>
          </w:p>
        </w:tc>
        <w:tc>
          <w:tcPr>
            <w:tcW w:w="645" w:type="dxa"/>
            <w:tcBorders>
              <w:top w:val="single" w:sz="4" w:space="0" w:color="FFFFFF"/>
              <w:left w:val="single" w:sz="4" w:space="0" w:color="FFFFFF"/>
              <w:bottom w:val="single" w:sz="4" w:space="0" w:color="FFFFFF"/>
            </w:tcBorders>
            <w:shd w:fill="2E8982" w:val="clear"/>
            <w:vAlign w:val="center"/>
          </w:tcPr>
          <w:p>
            <w:pPr>
              <w:pStyle w:val="Normal"/>
              <w:widowControl w:val="false"/>
              <w:spacing w:before="0" w:after="0"/>
              <w:ind w:left="0" w:right="0" w:hanging="2"/>
              <w:jc w:val="center"/>
              <w:rPr>
                <w:color w:val="FFFFFF"/>
                <w:position w:val="0"/>
                <w:sz w:val="24"/>
                <w:sz w:val="24"/>
                <w:szCs w:val="24"/>
                <w:vertAlign w:val="baseline"/>
              </w:rPr>
            </w:pPr>
            <w:r>
              <w:rPr>
                <w:color w:val="FFFFFF"/>
                <w:position w:val="0"/>
                <w:sz w:val="24"/>
                <w:sz w:val="24"/>
                <w:szCs w:val="24"/>
                <w:vertAlign w:val="baseline"/>
              </w:rPr>
              <w:t>2013</w:t>
            </w:r>
          </w:p>
        </w:tc>
        <w:tc>
          <w:tcPr>
            <w:tcW w:w="633" w:type="dxa"/>
            <w:tcBorders>
              <w:top w:val="single" w:sz="4" w:space="0" w:color="FFFFFF"/>
              <w:left w:val="single" w:sz="4" w:space="0" w:color="FFFFFF"/>
              <w:bottom w:val="single" w:sz="4" w:space="0" w:color="FFFFFF"/>
            </w:tcBorders>
            <w:shd w:fill="2E8982" w:val="clear"/>
            <w:vAlign w:val="center"/>
          </w:tcPr>
          <w:p>
            <w:pPr>
              <w:pStyle w:val="Normal"/>
              <w:widowControl w:val="false"/>
              <w:spacing w:before="0" w:after="0"/>
              <w:ind w:left="0" w:right="0" w:hanging="2"/>
              <w:jc w:val="center"/>
              <w:rPr>
                <w:color w:val="FFFFFF"/>
                <w:position w:val="0"/>
                <w:sz w:val="24"/>
                <w:sz w:val="24"/>
                <w:szCs w:val="24"/>
                <w:vertAlign w:val="baseline"/>
              </w:rPr>
            </w:pPr>
            <w:r>
              <w:rPr>
                <w:color w:val="FFFFFF"/>
                <w:position w:val="0"/>
                <w:sz w:val="24"/>
                <w:sz w:val="24"/>
                <w:szCs w:val="24"/>
                <w:vertAlign w:val="baseline"/>
              </w:rPr>
              <w:t>2014</w:t>
            </w:r>
          </w:p>
        </w:tc>
        <w:tc>
          <w:tcPr>
            <w:tcW w:w="650" w:type="dxa"/>
            <w:tcBorders>
              <w:top w:val="single" w:sz="4" w:space="0" w:color="FFFFFF"/>
              <w:left w:val="single" w:sz="4" w:space="0" w:color="FFFFFF"/>
              <w:bottom w:val="single" w:sz="4" w:space="0" w:color="FFFFFF"/>
            </w:tcBorders>
            <w:shd w:fill="2E8982" w:val="clear"/>
            <w:vAlign w:val="center"/>
          </w:tcPr>
          <w:p>
            <w:pPr>
              <w:pStyle w:val="Normal"/>
              <w:widowControl w:val="false"/>
              <w:spacing w:before="0" w:after="0"/>
              <w:ind w:left="0" w:right="0" w:hanging="2"/>
              <w:jc w:val="center"/>
              <w:rPr>
                <w:color w:val="FFFFFF"/>
                <w:position w:val="0"/>
                <w:sz w:val="24"/>
                <w:sz w:val="24"/>
                <w:szCs w:val="24"/>
                <w:vertAlign w:val="baseline"/>
              </w:rPr>
            </w:pPr>
            <w:r>
              <w:rPr>
                <w:color w:val="FFFFFF"/>
                <w:position w:val="0"/>
                <w:sz w:val="24"/>
                <w:sz w:val="24"/>
                <w:szCs w:val="24"/>
                <w:vertAlign w:val="baseline"/>
              </w:rPr>
              <w:t>2015</w:t>
            </w:r>
          </w:p>
        </w:tc>
        <w:tc>
          <w:tcPr>
            <w:tcW w:w="654" w:type="dxa"/>
            <w:tcBorders>
              <w:top w:val="single" w:sz="4" w:space="0" w:color="FFFFFF"/>
              <w:left w:val="single" w:sz="4" w:space="0" w:color="FFFFFF"/>
              <w:bottom w:val="single" w:sz="4" w:space="0" w:color="FFFFFF"/>
            </w:tcBorders>
            <w:shd w:fill="2E8982" w:val="clear"/>
            <w:vAlign w:val="center"/>
          </w:tcPr>
          <w:p>
            <w:pPr>
              <w:pStyle w:val="Normal"/>
              <w:widowControl w:val="false"/>
              <w:spacing w:before="0" w:after="0"/>
              <w:ind w:left="0" w:right="0" w:hanging="2"/>
              <w:jc w:val="center"/>
              <w:rPr>
                <w:color w:val="FFFFFF"/>
                <w:position w:val="0"/>
                <w:sz w:val="24"/>
                <w:sz w:val="24"/>
                <w:szCs w:val="24"/>
                <w:vertAlign w:val="baseline"/>
              </w:rPr>
            </w:pPr>
            <w:r>
              <w:rPr>
                <w:color w:val="FFFFFF"/>
                <w:position w:val="0"/>
                <w:sz w:val="24"/>
                <w:sz w:val="24"/>
                <w:szCs w:val="24"/>
                <w:vertAlign w:val="baseline"/>
              </w:rPr>
              <w:t>2016</w:t>
            </w:r>
          </w:p>
        </w:tc>
        <w:tc>
          <w:tcPr>
            <w:tcW w:w="646" w:type="dxa"/>
            <w:tcBorders>
              <w:top w:val="single" w:sz="4" w:space="0" w:color="FFFFFF"/>
              <w:left w:val="single" w:sz="4" w:space="0" w:color="FFFFFF"/>
              <w:bottom w:val="single" w:sz="4" w:space="0" w:color="FFFFFF"/>
            </w:tcBorders>
            <w:shd w:fill="2E8982" w:val="clear"/>
            <w:vAlign w:val="center"/>
          </w:tcPr>
          <w:p>
            <w:pPr>
              <w:pStyle w:val="Normal"/>
              <w:widowControl w:val="false"/>
              <w:spacing w:before="0" w:after="0"/>
              <w:ind w:left="0" w:right="0" w:hanging="2"/>
              <w:jc w:val="center"/>
              <w:rPr>
                <w:color w:val="FFFFFF"/>
                <w:position w:val="0"/>
                <w:sz w:val="24"/>
                <w:sz w:val="24"/>
                <w:szCs w:val="24"/>
                <w:vertAlign w:val="baseline"/>
              </w:rPr>
            </w:pPr>
            <w:r>
              <w:rPr>
                <w:color w:val="FFFFFF"/>
                <w:position w:val="0"/>
                <w:sz w:val="24"/>
                <w:sz w:val="24"/>
                <w:szCs w:val="24"/>
                <w:vertAlign w:val="baseline"/>
              </w:rPr>
              <w:t>2017</w:t>
            </w:r>
          </w:p>
        </w:tc>
        <w:tc>
          <w:tcPr>
            <w:tcW w:w="632" w:type="dxa"/>
            <w:tcBorders>
              <w:top w:val="single" w:sz="4" w:space="0" w:color="FFFFFF"/>
              <w:left w:val="single" w:sz="4" w:space="0" w:color="FFFFFF"/>
              <w:bottom w:val="single" w:sz="4" w:space="0" w:color="FFFFFF"/>
            </w:tcBorders>
            <w:shd w:fill="2E8982" w:val="clear"/>
            <w:vAlign w:val="center"/>
          </w:tcPr>
          <w:p>
            <w:pPr>
              <w:pStyle w:val="Normal"/>
              <w:widowControl w:val="false"/>
              <w:spacing w:before="0" w:after="0"/>
              <w:ind w:left="0" w:right="0" w:hanging="2"/>
              <w:jc w:val="center"/>
              <w:rPr>
                <w:color w:val="FFFFFF"/>
                <w:position w:val="0"/>
                <w:sz w:val="24"/>
                <w:sz w:val="24"/>
                <w:szCs w:val="24"/>
                <w:vertAlign w:val="baseline"/>
              </w:rPr>
            </w:pPr>
            <w:r>
              <w:rPr>
                <w:color w:val="FFFFFF"/>
                <w:position w:val="0"/>
                <w:sz w:val="24"/>
                <w:sz w:val="24"/>
                <w:szCs w:val="24"/>
                <w:vertAlign w:val="baseline"/>
              </w:rPr>
              <w:t>2018</w:t>
            </w:r>
          </w:p>
        </w:tc>
        <w:tc>
          <w:tcPr>
            <w:tcW w:w="654" w:type="dxa"/>
            <w:tcBorders>
              <w:top w:val="single" w:sz="4" w:space="0" w:color="FFFFFF"/>
              <w:left w:val="single" w:sz="4" w:space="0" w:color="FFFFFF"/>
              <w:bottom w:val="single" w:sz="4" w:space="0" w:color="FFFFFF"/>
            </w:tcBorders>
            <w:shd w:fill="2E8982" w:val="clear"/>
            <w:vAlign w:val="center"/>
          </w:tcPr>
          <w:p>
            <w:pPr>
              <w:pStyle w:val="Normal"/>
              <w:widowControl w:val="false"/>
              <w:spacing w:before="0" w:after="0"/>
              <w:ind w:left="0" w:right="0" w:hanging="2"/>
              <w:jc w:val="center"/>
              <w:rPr>
                <w:color w:val="FFFFFF"/>
                <w:position w:val="0"/>
                <w:sz w:val="24"/>
                <w:sz w:val="24"/>
                <w:szCs w:val="24"/>
                <w:vertAlign w:val="baseline"/>
              </w:rPr>
            </w:pPr>
            <w:r>
              <w:rPr>
                <w:color w:val="FFFFFF"/>
                <w:position w:val="0"/>
                <w:sz w:val="24"/>
                <w:sz w:val="24"/>
                <w:szCs w:val="24"/>
                <w:vertAlign w:val="baseline"/>
              </w:rPr>
              <w:t>2019</w:t>
            </w:r>
          </w:p>
        </w:tc>
        <w:tc>
          <w:tcPr>
            <w:tcW w:w="650" w:type="dxa"/>
            <w:tcBorders>
              <w:top w:val="single" w:sz="4" w:space="0" w:color="FFFFFF"/>
              <w:left w:val="single" w:sz="4" w:space="0" w:color="FFFFFF"/>
              <w:bottom w:val="single" w:sz="4" w:space="0" w:color="FFFFFF"/>
            </w:tcBorders>
            <w:shd w:fill="2E8982" w:val="clear"/>
            <w:vAlign w:val="center"/>
          </w:tcPr>
          <w:p>
            <w:pPr>
              <w:pStyle w:val="Normal"/>
              <w:widowControl w:val="false"/>
              <w:spacing w:before="0" w:after="0"/>
              <w:ind w:left="0" w:right="0" w:hanging="2"/>
              <w:jc w:val="center"/>
              <w:rPr>
                <w:color w:val="FFFFFF"/>
                <w:position w:val="0"/>
                <w:sz w:val="24"/>
                <w:sz w:val="24"/>
                <w:szCs w:val="24"/>
                <w:vertAlign w:val="baseline"/>
              </w:rPr>
            </w:pPr>
            <w:r>
              <w:rPr>
                <w:color w:val="FFFFFF"/>
                <w:position w:val="0"/>
                <w:sz w:val="24"/>
                <w:sz w:val="24"/>
                <w:szCs w:val="24"/>
                <w:vertAlign w:val="baseline"/>
              </w:rPr>
              <w:t>2020</w:t>
            </w:r>
          </w:p>
        </w:tc>
        <w:tc>
          <w:tcPr>
            <w:tcW w:w="644" w:type="dxa"/>
            <w:tcBorders>
              <w:top w:val="single" w:sz="4" w:space="0" w:color="FFFFFF"/>
              <w:left w:val="single" w:sz="4" w:space="0" w:color="FFFFFF"/>
              <w:bottom w:val="single" w:sz="4" w:space="0" w:color="FFFFFF"/>
              <w:right w:val="single" w:sz="4" w:space="0" w:color="FFFFFF"/>
            </w:tcBorders>
            <w:shd w:fill="2E8982" w:val="clear"/>
            <w:vAlign w:val="center"/>
          </w:tcPr>
          <w:p>
            <w:pPr>
              <w:pStyle w:val="Normal"/>
              <w:widowControl w:val="false"/>
              <w:spacing w:before="0" w:after="0"/>
              <w:ind w:left="0" w:right="0" w:hanging="2"/>
              <w:jc w:val="center"/>
              <w:rPr>
                <w:color w:val="FFFFFF"/>
                <w:position w:val="0"/>
                <w:sz w:val="24"/>
                <w:sz w:val="24"/>
                <w:szCs w:val="24"/>
                <w:vertAlign w:val="baseline"/>
              </w:rPr>
            </w:pPr>
            <w:r>
              <w:rPr>
                <w:color w:val="FFFFFF"/>
                <w:position w:val="0"/>
                <w:sz w:val="24"/>
                <w:sz w:val="24"/>
                <w:szCs w:val="24"/>
                <w:vertAlign w:val="baseline"/>
              </w:rPr>
              <w:t>2021</w:t>
            </w:r>
          </w:p>
        </w:tc>
        <w:tc>
          <w:tcPr>
            <w:tcW w:w="633" w:type="dxa"/>
            <w:tcBorders>
              <w:top w:val="single" w:sz="4" w:space="0" w:color="FFFFFF"/>
              <w:left w:val="single" w:sz="4" w:space="0" w:color="FFFFFF"/>
              <w:bottom w:val="single" w:sz="4" w:space="0" w:color="FFFFFF"/>
            </w:tcBorders>
            <w:shd w:fill="2E8982" w:val="clear"/>
            <w:vAlign w:val="center"/>
          </w:tcPr>
          <w:p>
            <w:pPr>
              <w:pStyle w:val="Normal"/>
              <w:widowControl w:val="false"/>
              <w:spacing w:before="0" w:after="0"/>
              <w:ind w:left="0" w:right="0" w:hanging="2"/>
              <w:jc w:val="center"/>
              <w:rPr>
                <w:color w:val="FFFFFF"/>
                <w:position w:val="0"/>
                <w:sz w:val="24"/>
                <w:sz w:val="24"/>
                <w:szCs w:val="24"/>
                <w:vertAlign w:val="baseline"/>
              </w:rPr>
            </w:pPr>
            <w:r>
              <w:rPr>
                <w:color w:val="FFFFFF"/>
                <w:position w:val="0"/>
                <w:sz w:val="24"/>
                <w:sz w:val="24"/>
                <w:szCs w:val="24"/>
                <w:vertAlign w:val="baseline"/>
              </w:rPr>
              <w:t>2022</w:t>
            </w:r>
          </w:p>
        </w:tc>
        <w:tc>
          <w:tcPr>
            <w:tcW w:w="659" w:type="dxa"/>
            <w:tcBorders>
              <w:top w:val="single" w:sz="4" w:space="0" w:color="FFFFFF"/>
              <w:left w:val="single" w:sz="4" w:space="0" w:color="FFFFFF"/>
              <w:bottom w:val="single" w:sz="4" w:space="0" w:color="FFFFFF"/>
              <w:right w:val="single" w:sz="4" w:space="0" w:color="FFFFFF"/>
            </w:tcBorders>
            <w:shd w:fill="2E8982" w:val="clear"/>
            <w:vAlign w:val="center"/>
          </w:tcPr>
          <w:p>
            <w:pPr>
              <w:pStyle w:val="Normal"/>
              <w:widowControl w:val="false"/>
              <w:spacing w:before="0" w:after="0"/>
              <w:ind w:left="0" w:right="0" w:hanging="2"/>
              <w:jc w:val="center"/>
              <w:rPr>
                <w:rFonts w:eastAsia="Times New Roman" w:cs="Gill Sans MT"/>
                <w:color w:val="FFFFFF"/>
                <w:kern w:val="0"/>
                <w:position w:val="0"/>
                <w:sz w:val="24"/>
                <w:sz w:val="24"/>
                <w:szCs w:val="24"/>
                <w:vertAlign w:val="baseline"/>
                <w:lang w:val="en-US" w:eastAsia="zh-CN" w:bidi="ar-SA"/>
              </w:rPr>
            </w:pPr>
            <w:r>
              <w:rPr>
                <w:rFonts w:eastAsia="Times New Roman" w:cs="Gill Sans MT"/>
                <w:color w:val="FFFFFF"/>
                <w:kern w:val="0"/>
                <w:position w:val="0"/>
                <w:sz w:val="24"/>
                <w:sz w:val="24"/>
                <w:szCs w:val="24"/>
                <w:vertAlign w:val="baseline"/>
                <w:lang w:val="en-US" w:eastAsia="zh-CN" w:bidi="ar-SA"/>
              </w:rPr>
              <w:t>2023</w:t>
            </w:r>
          </w:p>
        </w:tc>
      </w:tr>
      <w:tr>
        <w:trPr>
          <w:trHeight w:val="680" w:hRule="atLeast"/>
        </w:trPr>
        <w:tc>
          <w:tcPr>
            <w:tcW w:w="938" w:type="dxa"/>
            <w:tcBorders>
              <w:top w:val="single" w:sz="4" w:space="0" w:color="FFFFFF"/>
              <w:left w:val="single" w:sz="4" w:space="0" w:color="FFFFFF"/>
              <w:bottom w:val="single" w:sz="4" w:space="0" w:color="FFFFFF"/>
            </w:tcBorders>
            <w:shd w:fill="2E8982" w:val="clear"/>
            <w:vAlign w:val="center"/>
          </w:tcPr>
          <w:p>
            <w:pPr>
              <w:pStyle w:val="Normal"/>
              <w:widowControl w:val="false"/>
              <w:spacing w:before="0" w:after="0"/>
              <w:ind w:left="0" w:right="0" w:hanging="2"/>
              <w:jc w:val="left"/>
              <w:rPr>
                <w:color w:val="FFFFFF"/>
                <w:position w:val="0"/>
                <w:sz w:val="24"/>
                <w:sz w:val="24"/>
                <w:szCs w:val="24"/>
                <w:vertAlign w:val="baseline"/>
              </w:rPr>
            </w:pPr>
            <w:r>
              <w:rPr>
                <w:color w:val="FFFFFF"/>
                <w:position w:val="0"/>
                <w:sz w:val="24"/>
                <w:sz w:val="24"/>
                <w:szCs w:val="24"/>
                <w:vertAlign w:val="baseline"/>
              </w:rPr>
              <w:t>WNV infection cases</w:t>
            </w:r>
          </w:p>
        </w:tc>
        <w:tc>
          <w:tcPr>
            <w:tcW w:w="631" w:type="dxa"/>
            <w:tcBorders>
              <w:top w:val="single" w:sz="4" w:space="0" w:color="FFFFFF"/>
              <w:left w:val="single" w:sz="4" w:space="0" w:color="FFFFFF"/>
              <w:bottom w:val="single" w:sz="4" w:space="0" w:color="FFFFFF"/>
            </w:tcBorders>
            <w:shd w:fill="D9D9D9" w:val="clear"/>
            <w:vAlign w:val="center"/>
          </w:tcPr>
          <w:p>
            <w:pPr>
              <w:pStyle w:val="Normal"/>
              <w:widowControl w:val="false"/>
              <w:spacing w:before="0" w:after="0"/>
              <w:ind w:left="0" w:right="0" w:hanging="2"/>
              <w:jc w:val="center"/>
              <w:rPr>
                <w:position w:val="0"/>
                <w:sz w:val="24"/>
                <w:sz w:val="24"/>
                <w:szCs w:val="24"/>
                <w:vertAlign w:val="baseline"/>
              </w:rPr>
            </w:pPr>
            <w:r>
              <w:rPr>
                <w:position w:val="0"/>
                <w:sz w:val="24"/>
                <w:sz w:val="24"/>
                <w:szCs w:val="24"/>
                <w:vertAlign w:val="baseline"/>
              </w:rPr>
              <w:t>11</w:t>
            </w:r>
          </w:p>
        </w:tc>
        <w:tc>
          <w:tcPr>
            <w:tcW w:w="647" w:type="dxa"/>
            <w:tcBorders>
              <w:top w:val="single" w:sz="4" w:space="0" w:color="FFFFFF"/>
              <w:left w:val="single" w:sz="4" w:space="0" w:color="FFFFFF"/>
              <w:bottom w:val="single" w:sz="4" w:space="0" w:color="FFFFFF"/>
            </w:tcBorders>
            <w:shd w:fill="D9D9D9" w:val="clear"/>
            <w:vAlign w:val="center"/>
          </w:tcPr>
          <w:p>
            <w:pPr>
              <w:pStyle w:val="Normal"/>
              <w:widowControl w:val="false"/>
              <w:spacing w:before="0" w:after="0"/>
              <w:ind w:left="0" w:right="0" w:hanging="2"/>
              <w:jc w:val="center"/>
              <w:rPr>
                <w:position w:val="0"/>
                <w:sz w:val="24"/>
                <w:sz w:val="24"/>
                <w:szCs w:val="24"/>
                <w:vertAlign w:val="baseline"/>
              </w:rPr>
            </w:pPr>
            <w:r>
              <w:rPr>
                <w:position w:val="0"/>
                <w:sz w:val="24"/>
                <w:sz w:val="24"/>
                <w:szCs w:val="24"/>
                <w:vertAlign w:val="baseline"/>
              </w:rPr>
              <w:t>32</w:t>
            </w:r>
          </w:p>
        </w:tc>
        <w:tc>
          <w:tcPr>
            <w:tcW w:w="657" w:type="dxa"/>
            <w:tcBorders>
              <w:top w:val="single" w:sz="4" w:space="0" w:color="FFFFFF"/>
              <w:left w:val="single" w:sz="4" w:space="0" w:color="FFFFFF"/>
              <w:bottom w:val="single" w:sz="4" w:space="0" w:color="FFFFFF"/>
            </w:tcBorders>
            <w:shd w:fill="D9D9D9" w:val="clear"/>
            <w:vAlign w:val="center"/>
          </w:tcPr>
          <w:p>
            <w:pPr>
              <w:pStyle w:val="Normal"/>
              <w:widowControl w:val="false"/>
              <w:spacing w:before="0" w:after="0"/>
              <w:ind w:left="0" w:right="0" w:hanging="2"/>
              <w:jc w:val="center"/>
              <w:rPr>
                <w:color w:val="000000"/>
                <w:position w:val="0"/>
                <w:sz w:val="24"/>
                <w:sz w:val="24"/>
                <w:szCs w:val="24"/>
                <w:vertAlign w:val="baseline"/>
              </w:rPr>
            </w:pPr>
            <w:r>
              <w:rPr>
                <w:color w:val="000000"/>
                <w:position w:val="0"/>
                <w:sz w:val="24"/>
                <w:sz w:val="24"/>
                <w:szCs w:val="24"/>
                <w:vertAlign w:val="baseline"/>
              </w:rPr>
              <w:t>73</w:t>
            </w:r>
          </w:p>
        </w:tc>
        <w:tc>
          <w:tcPr>
            <w:tcW w:w="645" w:type="dxa"/>
            <w:tcBorders>
              <w:top w:val="single" w:sz="4" w:space="0" w:color="FFFFFF"/>
              <w:left w:val="single" w:sz="4" w:space="0" w:color="FFFFFF"/>
              <w:bottom w:val="single" w:sz="4" w:space="0" w:color="FFFFFF"/>
            </w:tcBorders>
            <w:shd w:fill="D9D9D9" w:val="clear"/>
            <w:vAlign w:val="center"/>
          </w:tcPr>
          <w:p>
            <w:pPr>
              <w:pStyle w:val="Normal"/>
              <w:widowControl w:val="false"/>
              <w:spacing w:before="0" w:after="0"/>
              <w:ind w:left="0" w:right="0" w:hanging="2"/>
              <w:jc w:val="center"/>
              <w:rPr>
                <w:color w:val="000000"/>
                <w:position w:val="0"/>
                <w:sz w:val="24"/>
                <w:sz w:val="24"/>
                <w:szCs w:val="24"/>
                <w:vertAlign w:val="baseline"/>
              </w:rPr>
            </w:pPr>
            <w:r>
              <w:rPr>
                <w:color w:val="000000"/>
                <w:position w:val="0"/>
                <w:sz w:val="24"/>
                <w:sz w:val="24"/>
                <w:szCs w:val="24"/>
                <w:vertAlign w:val="baseline"/>
              </w:rPr>
              <w:t>160</w:t>
            </w:r>
          </w:p>
        </w:tc>
        <w:tc>
          <w:tcPr>
            <w:tcW w:w="633" w:type="dxa"/>
            <w:tcBorders>
              <w:top w:val="single" w:sz="4" w:space="0" w:color="FFFFFF"/>
              <w:left w:val="single" w:sz="4" w:space="0" w:color="FFFFFF"/>
              <w:bottom w:val="single" w:sz="4" w:space="0" w:color="FFFFFF"/>
            </w:tcBorders>
            <w:shd w:fill="D9D9D9" w:val="clear"/>
            <w:vAlign w:val="center"/>
          </w:tcPr>
          <w:p>
            <w:pPr>
              <w:pStyle w:val="Normal"/>
              <w:widowControl w:val="false"/>
              <w:spacing w:before="0" w:after="0"/>
              <w:ind w:left="0" w:right="0" w:hanging="2"/>
              <w:jc w:val="center"/>
              <w:rPr>
                <w:color w:val="000000"/>
                <w:position w:val="0"/>
                <w:sz w:val="24"/>
                <w:sz w:val="24"/>
                <w:szCs w:val="24"/>
                <w:vertAlign w:val="baseline"/>
              </w:rPr>
            </w:pPr>
            <w:r>
              <w:rPr>
                <w:color w:val="000000"/>
                <w:position w:val="0"/>
                <w:sz w:val="24"/>
                <w:sz w:val="24"/>
                <w:szCs w:val="24"/>
                <w:vertAlign w:val="baseline"/>
              </w:rPr>
              <w:t>24</w:t>
            </w:r>
          </w:p>
        </w:tc>
        <w:tc>
          <w:tcPr>
            <w:tcW w:w="650" w:type="dxa"/>
            <w:tcBorders>
              <w:top w:val="single" w:sz="4" w:space="0" w:color="FFFFFF"/>
              <w:left w:val="single" w:sz="4" w:space="0" w:color="FFFFFF"/>
              <w:bottom w:val="single" w:sz="4" w:space="0" w:color="FFFFFF"/>
            </w:tcBorders>
            <w:shd w:fill="D9D9D9" w:val="clear"/>
            <w:vAlign w:val="center"/>
          </w:tcPr>
          <w:p>
            <w:pPr>
              <w:pStyle w:val="Normal"/>
              <w:widowControl w:val="false"/>
              <w:spacing w:before="0" w:after="0"/>
              <w:ind w:left="0" w:right="0" w:hanging="2"/>
              <w:jc w:val="center"/>
              <w:rPr>
                <w:color w:val="000000"/>
                <w:position w:val="0"/>
                <w:sz w:val="24"/>
                <w:sz w:val="24"/>
                <w:szCs w:val="24"/>
                <w:vertAlign w:val="baseline"/>
              </w:rPr>
            </w:pPr>
            <w:r>
              <w:rPr>
                <w:color w:val="000000"/>
                <w:position w:val="0"/>
                <w:sz w:val="24"/>
                <w:sz w:val="24"/>
                <w:szCs w:val="24"/>
                <w:vertAlign w:val="baseline"/>
              </w:rPr>
              <w:t>62</w:t>
            </w:r>
          </w:p>
        </w:tc>
        <w:tc>
          <w:tcPr>
            <w:tcW w:w="654" w:type="dxa"/>
            <w:tcBorders>
              <w:top w:val="single" w:sz="4" w:space="0" w:color="FFFFFF"/>
              <w:left w:val="single" w:sz="4" w:space="0" w:color="FFFFFF"/>
              <w:bottom w:val="single" w:sz="4" w:space="0" w:color="FFFFFF"/>
            </w:tcBorders>
            <w:shd w:fill="D9D9D9" w:val="clear"/>
            <w:vAlign w:val="center"/>
          </w:tcPr>
          <w:p>
            <w:pPr>
              <w:pStyle w:val="Normal"/>
              <w:widowControl w:val="false"/>
              <w:spacing w:before="0" w:after="0"/>
              <w:ind w:left="0" w:right="0" w:hanging="2"/>
              <w:jc w:val="center"/>
              <w:rPr>
                <w:color w:val="000000"/>
                <w:position w:val="0"/>
                <w:sz w:val="24"/>
                <w:sz w:val="24"/>
                <w:szCs w:val="24"/>
                <w:vertAlign w:val="baseline"/>
              </w:rPr>
            </w:pPr>
            <w:r>
              <w:rPr>
                <w:color w:val="000000"/>
                <w:position w:val="0"/>
                <w:sz w:val="24"/>
                <w:sz w:val="24"/>
                <w:szCs w:val="24"/>
                <w:vertAlign w:val="baseline"/>
              </w:rPr>
              <w:t>81</w:t>
            </w:r>
          </w:p>
        </w:tc>
        <w:tc>
          <w:tcPr>
            <w:tcW w:w="646" w:type="dxa"/>
            <w:tcBorders>
              <w:top w:val="single" w:sz="4" w:space="0" w:color="FFFFFF"/>
              <w:left w:val="single" w:sz="4" w:space="0" w:color="FFFFFF"/>
              <w:bottom w:val="single" w:sz="4" w:space="0" w:color="FFFFFF"/>
            </w:tcBorders>
            <w:shd w:fill="D9D9D9" w:val="clear"/>
            <w:vAlign w:val="center"/>
          </w:tcPr>
          <w:p>
            <w:pPr>
              <w:pStyle w:val="Normal"/>
              <w:widowControl w:val="false"/>
              <w:spacing w:before="0" w:after="0"/>
              <w:ind w:left="0" w:right="0" w:hanging="2"/>
              <w:jc w:val="center"/>
              <w:rPr>
                <w:color w:val="000000"/>
                <w:position w:val="0"/>
                <w:sz w:val="24"/>
                <w:sz w:val="24"/>
                <w:szCs w:val="24"/>
                <w:vertAlign w:val="baseline"/>
              </w:rPr>
            </w:pPr>
            <w:r>
              <w:rPr>
                <w:color w:val="000000"/>
                <w:position w:val="0"/>
                <w:sz w:val="24"/>
                <w:sz w:val="24"/>
                <w:szCs w:val="24"/>
                <w:vertAlign w:val="baseline"/>
              </w:rPr>
              <w:t>54</w:t>
            </w:r>
          </w:p>
        </w:tc>
        <w:tc>
          <w:tcPr>
            <w:tcW w:w="632" w:type="dxa"/>
            <w:tcBorders>
              <w:top w:val="single" w:sz="4" w:space="0" w:color="FFFFFF"/>
              <w:left w:val="single" w:sz="4" w:space="0" w:color="FFFFFF"/>
              <w:bottom w:val="single" w:sz="4" w:space="0" w:color="FFFFFF"/>
            </w:tcBorders>
            <w:shd w:fill="D9D9D9" w:val="clear"/>
            <w:vAlign w:val="center"/>
          </w:tcPr>
          <w:p>
            <w:pPr>
              <w:pStyle w:val="Normal"/>
              <w:widowControl w:val="false"/>
              <w:spacing w:before="0" w:after="0"/>
              <w:ind w:left="0" w:right="0" w:hanging="2"/>
              <w:jc w:val="center"/>
              <w:rPr>
                <w:color w:val="000000"/>
                <w:position w:val="0"/>
                <w:sz w:val="24"/>
                <w:sz w:val="24"/>
                <w:szCs w:val="24"/>
                <w:vertAlign w:val="baseline"/>
              </w:rPr>
            </w:pPr>
            <w:r>
              <w:rPr>
                <w:color w:val="000000"/>
                <w:position w:val="0"/>
                <w:sz w:val="24"/>
                <w:sz w:val="24"/>
                <w:szCs w:val="24"/>
                <w:vertAlign w:val="baseline"/>
              </w:rPr>
              <w:t>618</w:t>
            </w:r>
          </w:p>
        </w:tc>
        <w:tc>
          <w:tcPr>
            <w:tcW w:w="654" w:type="dxa"/>
            <w:tcBorders>
              <w:top w:val="single" w:sz="4" w:space="0" w:color="FFFFFF"/>
              <w:left w:val="single" w:sz="4" w:space="0" w:color="FFFFFF"/>
              <w:bottom w:val="single" w:sz="4" w:space="0" w:color="FFFFFF"/>
            </w:tcBorders>
            <w:shd w:fill="D9D9D9" w:val="clear"/>
            <w:vAlign w:val="center"/>
          </w:tcPr>
          <w:p>
            <w:pPr>
              <w:pStyle w:val="Normal"/>
              <w:widowControl w:val="false"/>
              <w:spacing w:before="0" w:after="0"/>
              <w:ind w:left="0" w:right="0" w:hanging="2"/>
              <w:jc w:val="center"/>
              <w:rPr>
                <w:color w:val="000000"/>
                <w:position w:val="0"/>
                <w:sz w:val="24"/>
                <w:sz w:val="24"/>
                <w:szCs w:val="24"/>
                <w:vertAlign w:val="baseline"/>
              </w:rPr>
            </w:pPr>
            <w:r>
              <w:rPr>
                <w:color w:val="000000"/>
                <w:position w:val="0"/>
                <w:sz w:val="24"/>
                <w:sz w:val="24"/>
                <w:szCs w:val="24"/>
                <w:vertAlign w:val="baseline"/>
              </w:rPr>
              <w:t>55</w:t>
            </w:r>
          </w:p>
        </w:tc>
        <w:tc>
          <w:tcPr>
            <w:tcW w:w="650" w:type="dxa"/>
            <w:tcBorders>
              <w:top w:val="single" w:sz="4" w:space="0" w:color="FFFFFF"/>
              <w:left w:val="single" w:sz="4" w:space="0" w:color="FFFFFF"/>
              <w:bottom w:val="single" w:sz="4" w:space="0" w:color="FFFFFF"/>
            </w:tcBorders>
            <w:shd w:fill="D9D9D9" w:val="clear"/>
            <w:vAlign w:val="center"/>
          </w:tcPr>
          <w:p>
            <w:pPr>
              <w:pStyle w:val="Normal"/>
              <w:widowControl w:val="false"/>
              <w:spacing w:before="0" w:after="0"/>
              <w:ind w:left="0" w:right="0" w:hanging="2"/>
              <w:jc w:val="center"/>
              <w:rPr>
                <w:color w:val="000000"/>
                <w:position w:val="0"/>
                <w:sz w:val="24"/>
                <w:sz w:val="24"/>
                <w:szCs w:val="24"/>
                <w:vertAlign w:val="baseline"/>
              </w:rPr>
            </w:pPr>
            <w:r>
              <w:rPr>
                <w:color w:val="000000"/>
                <w:position w:val="0"/>
                <w:sz w:val="24"/>
                <w:sz w:val="24"/>
                <w:szCs w:val="24"/>
                <w:vertAlign w:val="baseline"/>
              </w:rPr>
              <w:t>66</w:t>
            </w:r>
          </w:p>
        </w:tc>
        <w:tc>
          <w:tcPr>
            <w:tcW w:w="644" w:type="dxa"/>
            <w:tcBorders>
              <w:top w:val="single" w:sz="4" w:space="0" w:color="FFFFFF"/>
              <w:left w:val="single" w:sz="4" w:space="0" w:color="FFFFFF"/>
              <w:bottom w:val="single" w:sz="4" w:space="0" w:color="FFFFFF"/>
              <w:right w:val="single" w:sz="4" w:space="0" w:color="FFFFFF"/>
            </w:tcBorders>
            <w:shd w:fill="D9D9D9" w:val="clear"/>
            <w:vAlign w:val="center"/>
          </w:tcPr>
          <w:p>
            <w:pPr>
              <w:pStyle w:val="Normal"/>
              <w:widowControl w:val="false"/>
              <w:spacing w:before="0" w:after="0"/>
              <w:ind w:left="0" w:right="0" w:hanging="2"/>
              <w:jc w:val="center"/>
              <w:rPr>
                <w:color w:val="000000"/>
                <w:position w:val="0"/>
                <w:sz w:val="24"/>
                <w:sz w:val="24"/>
                <w:szCs w:val="24"/>
                <w:vertAlign w:val="baseline"/>
              </w:rPr>
            </w:pPr>
            <w:r>
              <w:rPr>
                <w:color w:val="000000"/>
                <w:position w:val="0"/>
                <w:sz w:val="24"/>
                <w:sz w:val="24"/>
                <w:szCs w:val="24"/>
                <w:vertAlign w:val="baseline"/>
              </w:rPr>
              <w:t>55</w:t>
            </w:r>
          </w:p>
        </w:tc>
        <w:tc>
          <w:tcPr>
            <w:tcW w:w="633" w:type="dxa"/>
            <w:tcBorders>
              <w:top w:val="single" w:sz="4" w:space="0" w:color="FFFFFF"/>
              <w:left w:val="single" w:sz="4" w:space="0" w:color="FFFFFF"/>
              <w:bottom w:val="single" w:sz="4" w:space="0" w:color="FFFFFF"/>
            </w:tcBorders>
            <w:shd w:fill="D9D9D9" w:val="clear"/>
            <w:vAlign w:val="center"/>
          </w:tcPr>
          <w:p>
            <w:pPr>
              <w:pStyle w:val="Normal"/>
              <w:widowControl w:val="false"/>
              <w:spacing w:before="0" w:after="0"/>
              <w:ind w:left="0" w:right="0" w:hanging="2"/>
              <w:jc w:val="center"/>
              <w:rPr>
                <w:position w:val="0"/>
                <w:sz w:val="24"/>
                <w:sz w:val="24"/>
                <w:szCs w:val="24"/>
                <w:vertAlign w:val="baseline"/>
              </w:rPr>
            </w:pPr>
            <w:r>
              <w:rPr>
                <w:position w:val="0"/>
                <w:sz w:val="24"/>
                <w:sz w:val="24"/>
                <w:szCs w:val="24"/>
                <w:vertAlign w:val="baseline"/>
              </w:rPr>
              <w:t>586</w:t>
            </w:r>
          </w:p>
        </w:tc>
        <w:tc>
          <w:tcPr>
            <w:tcW w:w="659" w:type="dxa"/>
            <w:tcBorders>
              <w:top w:val="single" w:sz="4" w:space="0" w:color="FFFFFF"/>
              <w:left w:val="single" w:sz="4" w:space="0" w:color="FFFFFF"/>
              <w:bottom w:val="single" w:sz="4" w:space="0" w:color="FFFFFF"/>
              <w:right w:val="single" w:sz="4" w:space="0" w:color="FFFFFF"/>
            </w:tcBorders>
            <w:shd w:fill="D9D9D9" w:val="clear"/>
            <w:vAlign w:val="center"/>
          </w:tcPr>
          <w:p>
            <w:pPr>
              <w:pStyle w:val="Normal"/>
              <w:widowControl w:val="false"/>
              <w:spacing w:before="0" w:after="0"/>
              <w:ind w:left="0" w:right="0" w:hanging="2"/>
              <w:jc w:val="center"/>
              <w:rPr>
                <w:position w:val="0"/>
                <w:sz w:val="24"/>
                <w:sz w:val="24"/>
                <w:szCs w:val="24"/>
                <w:vertAlign w:val="baseline"/>
              </w:rPr>
            </w:pPr>
            <w:r>
              <w:rPr>
                <w:position w:val="0"/>
                <w:sz w:val="24"/>
                <w:sz w:val="24"/>
                <w:szCs w:val="24"/>
                <w:vertAlign w:val="baseline"/>
              </w:rPr>
              <w:t>336</w:t>
            </w:r>
          </w:p>
        </w:tc>
      </w:tr>
    </w:tbl>
    <w:p>
      <w:pPr>
        <w:pStyle w:val="Normal"/>
        <w:widowControl w:val="false"/>
        <w:ind w:left="0" w:right="0" w:hanging="2"/>
        <w:rPr>
          <w:rFonts w:ascii="Gill Sans MT" w:hAnsi="Gill Sans MT" w:eastAsia="Gill Sans" w:cs="Gill Sans"/>
          <w:color w:val="000000"/>
          <w:position w:val="0"/>
          <w:sz w:val="24"/>
          <w:sz w:val="24"/>
          <w:szCs w:val="24"/>
          <w:vertAlign w:val="baseline"/>
        </w:rPr>
      </w:pPr>
      <w:r>
        <w:rPr>
          <w:rFonts w:eastAsia="Gill Sans" w:cs="Gill Sans"/>
          <w:color w:val="000000"/>
          <w:position w:val="0"/>
          <w:sz w:val="24"/>
          <w:sz w:val="24"/>
          <w:szCs w:val="24"/>
          <w:vertAlign w:val="baseline"/>
        </w:rPr>
      </w:r>
    </w:p>
    <w:p>
      <w:pPr>
        <w:pStyle w:val="Normal"/>
        <w:ind w:left="0" w:right="0" w:hanging="2"/>
        <w:rPr/>
      </w:pPr>
      <w:r>
        <w:rPr>
          <w:position w:val="0"/>
          <w:sz w:val="24"/>
          <w:sz w:val="24"/>
          <w:szCs w:val="24"/>
          <w:vertAlign w:val="baseline"/>
        </w:rPr>
        <w:t xml:space="preserve">Italy was declared free of malaria by the World Health Organization in 1970. However, the </w:t>
      </w:r>
      <w:r>
        <w:rPr>
          <w:i/>
          <w:position w:val="0"/>
          <w:sz w:val="24"/>
          <w:sz w:val="24"/>
          <w:szCs w:val="24"/>
          <w:vertAlign w:val="baseline"/>
        </w:rPr>
        <w:t>Anopheles</w:t>
      </w:r>
      <w:r>
        <w:rPr>
          <w:position w:val="0"/>
          <w:sz w:val="24"/>
          <w:sz w:val="24"/>
          <w:szCs w:val="24"/>
          <w:vertAlign w:val="baseline"/>
        </w:rPr>
        <w:t xml:space="preserve"> mosquitoes that transmit malaria are present and were the main vectors for Malaria transmission in the north-eastern coast of Italy, where Veneto is located.</w:t>
      </w:r>
    </w:p>
    <w:p>
      <w:pPr>
        <w:pStyle w:val="Normal"/>
        <w:keepNext w:val="true"/>
        <w:spacing w:before="0" w:after="200"/>
        <w:ind w:left="0" w:right="0" w:hanging="2"/>
        <w:jc w:val="center"/>
        <w:rPr>
          <w:rFonts w:eastAsia="Gill Sans" w:cs="Gill Sans"/>
          <w:i/>
          <w:i/>
          <w:color w:val="000000"/>
          <w:position w:val="0"/>
          <w:sz w:val="24"/>
          <w:sz w:val="24"/>
          <w:szCs w:val="24"/>
          <w:vertAlign w:val="baseline"/>
        </w:rPr>
      </w:pPr>
      <w:r>
        <w:rPr>
          <w:rFonts w:eastAsia="Gill Sans" w:cs="Gill Sans"/>
          <w:i/>
          <w:color w:val="000000"/>
          <w:position w:val="0"/>
          <w:sz w:val="24"/>
          <w:sz w:val="24"/>
          <w:szCs w:val="24"/>
          <w:vertAlign w:val="baseline"/>
        </w:rPr>
        <w:t>Table 2. Malaria reported cases in Italy over the years 2008-2022 (source: ECDC).</w:t>
      </w:r>
    </w:p>
    <w:tbl>
      <w:tblPr>
        <w:tblW w:w="10620" w:type="dxa"/>
        <w:jc w:val="center"/>
        <w:tblInd w:w="0" w:type="dxa"/>
        <w:tblLayout w:type="fixed"/>
        <w:tblCellMar>
          <w:top w:w="0" w:type="dxa"/>
          <w:left w:w="108" w:type="dxa"/>
          <w:bottom w:w="0" w:type="dxa"/>
          <w:right w:w="108" w:type="dxa"/>
        </w:tblCellMar>
      </w:tblPr>
      <w:tblGrid>
        <w:gridCol w:w="1170"/>
        <w:gridCol w:w="630"/>
        <w:gridCol w:w="628"/>
        <w:gridCol w:w="630"/>
        <w:gridCol w:w="633"/>
        <w:gridCol w:w="637"/>
        <w:gridCol w:w="620"/>
        <w:gridCol w:w="643"/>
        <w:gridCol w:w="633"/>
        <w:gridCol w:w="630"/>
        <w:gridCol w:w="634"/>
        <w:gridCol w:w="629"/>
        <w:gridCol w:w="634"/>
        <w:gridCol w:w="634"/>
        <w:gridCol w:w="631"/>
        <w:gridCol w:w="601"/>
      </w:tblGrid>
      <w:tr>
        <w:trPr>
          <w:trHeight w:val="454" w:hRule="atLeast"/>
        </w:trPr>
        <w:tc>
          <w:tcPr>
            <w:tcW w:w="1170" w:type="dxa"/>
            <w:tcBorders>
              <w:top w:val="single" w:sz="4" w:space="0" w:color="FFFFFF"/>
              <w:left w:val="single" w:sz="4" w:space="0" w:color="FFFFFF"/>
              <w:bottom w:val="single" w:sz="4" w:space="0" w:color="FFFFFF"/>
            </w:tcBorders>
            <w:shd w:fill="2E8982" w:val="clear"/>
            <w:vAlign w:val="center"/>
          </w:tcPr>
          <w:p>
            <w:pPr>
              <w:pStyle w:val="Normal"/>
              <w:widowControl w:val="false"/>
              <w:spacing w:before="0" w:after="0"/>
              <w:ind w:left="0" w:right="0" w:hanging="2"/>
              <w:jc w:val="left"/>
              <w:rPr>
                <w:color w:val="FFFFFF"/>
                <w:position w:val="0"/>
                <w:sz w:val="24"/>
                <w:sz w:val="24"/>
                <w:szCs w:val="24"/>
                <w:vertAlign w:val="baseline"/>
              </w:rPr>
            </w:pPr>
            <w:r>
              <w:rPr>
                <w:color w:val="FFFFFF"/>
                <w:position w:val="0"/>
                <w:sz w:val="24"/>
                <w:sz w:val="24"/>
                <w:szCs w:val="24"/>
                <w:vertAlign w:val="baseline"/>
              </w:rPr>
              <w:t>Year</w:t>
            </w:r>
          </w:p>
        </w:tc>
        <w:tc>
          <w:tcPr>
            <w:tcW w:w="630" w:type="dxa"/>
            <w:tcBorders>
              <w:top w:val="single" w:sz="4" w:space="0" w:color="FFFFFF"/>
              <w:left w:val="single" w:sz="4" w:space="0" w:color="FFFFFF"/>
              <w:bottom w:val="single" w:sz="4" w:space="0" w:color="FFFFFF"/>
            </w:tcBorders>
            <w:shd w:fill="2E8982" w:val="clear"/>
            <w:vAlign w:val="center"/>
          </w:tcPr>
          <w:p>
            <w:pPr>
              <w:pStyle w:val="Normal"/>
              <w:widowControl w:val="false"/>
              <w:spacing w:before="0" w:after="0"/>
              <w:ind w:left="0" w:right="0" w:hanging="2"/>
              <w:jc w:val="center"/>
              <w:rPr>
                <w:color w:val="FFFFFF"/>
                <w:position w:val="0"/>
                <w:sz w:val="24"/>
                <w:sz w:val="24"/>
                <w:szCs w:val="24"/>
                <w:vertAlign w:val="baseline"/>
              </w:rPr>
            </w:pPr>
            <w:r>
              <w:rPr>
                <w:color w:val="FFFFFF"/>
                <w:position w:val="0"/>
                <w:sz w:val="24"/>
                <w:sz w:val="24"/>
                <w:szCs w:val="24"/>
                <w:vertAlign w:val="baseline"/>
              </w:rPr>
              <w:t>2008</w:t>
            </w:r>
          </w:p>
        </w:tc>
        <w:tc>
          <w:tcPr>
            <w:tcW w:w="628" w:type="dxa"/>
            <w:tcBorders>
              <w:top w:val="single" w:sz="4" w:space="0" w:color="FFFFFF"/>
              <w:left w:val="single" w:sz="4" w:space="0" w:color="FFFFFF"/>
              <w:bottom w:val="single" w:sz="4" w:space="0" w:color="FFFFFF"/>
            </w:tcBorders>
            <w:shd w:fill="2E8982" w:val="clear"/>
            <w:vAlign w:val="center"/>
          </w:tcPr>
          <w:p>
            <w:pPr>
              <w:pStyle w:val="Normal"/>
              <w:widowControl w:val="false"/>
              <w:spacing w:before="0" w:after="0"/>
              <w:ind w:left="0" w:right="0" w:hanging="2"/>
              <w:jc w:val="center"/>
              <w:rPr>
                <w:color w:val="FFFFFF"/>
                <w:position w:val="0"/>
                <w:sz w:val="24"/>
                <w:sz w:val="24"/>
                <w:szCs w:val="24"/>
                <w:vertAlign w:val="baseline"/>
              </w:rPr>
            </w:pPr>
            <w:r>
              <w:rPr>
                <w:color w:val="FFFFFF"/>
                <w:position w:val="0"/>
                <w:sz w:val="24"/>
                <w:sz w:val="24"/>
                <w:szCs w:val="24"/>
                <w:vertAlign w:val="baseline"/>
              </w:rPr>
              <w:t>2009</w:t>
            </w:r>
          </w:p>
        </w:tc>
        <w:tc>
          <w:tcPr>
            <w:tcW w:w="630" w:type="dxa"/>
            <w:tcBorders>
              <w:top w:val="single" w:sz="4" w:space="0" w:color="FFFFFF"/>
              <w:left w:val="single" w:sz="4" w:space="0" w:color="FFFFFF"/>
              <w:bottom w:val="single" w:sz="4" w:space="0" w:color="FFFFFF"/>
            </w:tcBorders>
            <w:shd w:fill="2E8982" w:val="clear"/>
            <w:vAlign w:val="center"/>
          </w:tcPr>
          <w:p>
            <w:pPr>
              <w:pStyle w:val="Normal"/>
              <w:widowControl w:val="false"/>
              <w:spacing w:before="0" w:after="0"/>
              <w:ind w:left="0" w:right="0" w:hanging="2"/>
              <w:jc w:val="center"/>
              <w:rPr>
                <w:color w:val="FFFFFF"/>
                <w:position w:val="0"/>
                <w:sz w:val="24"/>
                <w:sz w:val="24"/>
                <w:szCs w:val="24"/>
                <w:vertAlign w:val="baseline"/>
              </w:rPr>
            </w:pPr>
            <w:r>
              <w:rPr>
                <w:color w:val="FFFFFF"/>
                <w:position w:val="0"/>
                <w:sz w:val="24"/>
                <w:sz w:val="24"/>
                <w:szCs w:val="24"/>
                <w:vertAlign w:val="baseline"/>
              </w:rPr>
              <w:t>2010</w:t>
            </w:r>
          </w:p>
        </w:tc>
        <w:tc>
          <w:tcPr>
            <w:tcW w:w="633" w:type="dxa"/>
            <w:tcBorders>
              <w:top w:val="single" w:sz="4" w:space="0" w:color="FFFFFF"/>
              <w:left w:val="single" w:sz="4" w:space="0" w:color="FFFFFF"/>
              <w:bottom w:val="single" w:sz="4" w:space="0" w:color="FFFFFF"/>
            </w:tcBorders>
            <w:shd w:fill="2E8982" w:val="clear"/>
            <w:vAlign w:val="center"/>
          </w:tcPr>
          <w:p>
            <w:pPr>
              <w:pStyle w:val="Normal"/>
              <w:widowControl w:val="false"/>
              <w:spacing w:before="0" w:after="0"/>
              <w:ind w:left="0" w:right="0" w:hanging="2"/>
              <w:jc w:val="center"/>
              <w:rPr>
                <w:color w:val="FFFFFF"/>
                <w:position w:val="0"/>
                <w:sz w:val="24"/>
                <w:sz w:val="24"/>
                <w:szCs w:val="24"/>
                <w:vertAlign w:val="baseline"/>
              </w:rPr>
            </w:pPr>
            <w:r>
              <w:rPr>
                <w:color w:val="FFFFFF"/>
                <w:position w:val="0"/>
                <w:sz w:val="24"/>
                <w:sz w:val="24"/>
                <w:szCs w:val="24"/>
                <w:vertAlign w:val="baseline"/>
              </w:rPr>
              <w:t>2011</w:t>
            </w:r>
          </w:p>
        </w:tc>
        <w:tc>
          <w:tcPr>
            <w:tcW w:w="637" w:type="dxa"/>
            <w:tcBorders>
              <w:top w:val="single" w:sz="4" w:space="0" w:color="FFFFFF"/>
              <w:left w:val="single" w:sz="4" w:space="0" w:color="FFFFFF"/>
              <w:bottom w:val="single" w:sz="4" w:space="0" w:color="FFFFFF"/>
            </w:tcBorders>
            <w:shd w:fill="2E8982" w:val="clear"/>
            <w:vAlign w:val="center"/>
          </w:tcPr>
          <w:p>
            <w:pPr>
              <w:pStyle w:val="Normal"/>
              <w:widowControl w:val="false"/>
              <w:spacing w:before="0" w:after="0"/>
              <w:ind w:left="0" w:right="0" w:hanging="2"/>
              <w:jc w:val="center"/>
              <w:rPr>
                <w:color w:val="FFFFFF"/>
                <w:position w:val="0"/>
                <w:sz w:val="24"/>
                <w:sz w:val="24"/>
                <w:szCs w:val="24"/>
                <w:vertAlign w:val="baseline"/>
              </w:rPr>
            </w:pPr>
            <w:r>
              <w:rPr>
                <w:color w:val="FFFFFF"/>
                <w:position w:val="0"/>
                <w:sz w:val="24"/>
                <w:sz w:val="24"/>
                <w:szCs w:val="24"/>
                <w:vertAlign w:val="baseline"/>
              </w:rPr>
              <w:t>2012</w:t>
            </w:r>
          </w:p>
        </w:tc>
        <w:tc>
          <w:tcPr>
            <w:tcW w:w="620" w:type="dxa"/>
            <w:tcBorders>
              <w:top w:val="single" w:sz="4" w:space="0" w:color="FFFFFF"/>
              <w:left w:val="single" w:sz="4" w:space="0" w:color="FFFFFF"/>
              <w:bottom w:val="single" w:sz="4" w:space="0" w:color="FFFFFF"/>
            </w:tcBorders>
            <w:shd w:fill="2E8982" w:val="clear"/>
            <w:vAlign w:val="center"/>
          </w:tcPr>
          <w:p>
            <w:pPr>
              <w:pStyle w:val="Normal"/>
              <w:widowControl w:val="false"/>
              <w:spacing w:before="0" w:after="0"/>
              <w:ind w:left="0" w:right="0" w:hanging="2"/>
              <w:jc w:val="center"/>
              <w:rPr>
                <w:color w:val="FFFFFF"/>
                <w:position w:val="0"/>
                <w:sz w:val="24"/>
                <w:sz w:val="24"/>
                <w:szCs w:val="24"/>
                <w:vertAlign w:val="baseline"/>
              </w:rPr>
            </w:pPr>
            <w:r>
              <w:rPr>
                <w:color w:val="FFFFFF"/>
                <w:position w:val="0"/>
                <w:sz w:val="24"/>
                <w:sz w:val="24"/>
                <w:szCs w:val="24"/>
                <w:vertAlign w:val="baseline"/>
              </w:rPr>
              <w:t>2013</w:t>
            </w:r>
          </w:p>
        </w:tc>
        <w:tc>
          <w:tcPr>
            <w:tcW w:w="643" w:type="dxa"/>
            <w:tcBorders>
              <w:top w:val="single" w:sz="4" w:space="0" w:color="FFFFFF"/>
              <w:left w:val="single" w:sz="4" w:space="0" w:color="FFFFFF"/>
              <w:bottom w:val="single" w:sz="4" w:space="0" w:color="FFFFFF"/>
            </w:tcBorders>
            <w:shd w:fill="2E8982" w:val="clear"/>
            <w:vAlign w:val="center"/>
          </w:tcPr>
          <w:p>
            <w:pPr>
              <w:pStyle w:val="Normal"/>
              <w:widowControl w:val="false"/>
              <w:spacing w:before="0" w:after="0"/>
              <w:ind w:left="0" w:right="0" w:hanging="2"/>
              <w:jc w:val="center"/>
              <w:rPr>
                <w:color w:val="FFFFFF"/>
                <w:position w:val="0"/>
                <w:sz w:val="24"/>
                <w:sz w:val="24"/>
                <w:szCs w:val="24"/>
                <w:vertAlign w:val="baseline"/>
              </w:rPr>
            </w:pPr>
            <w:r>
              <w:rPr>
                <w:color w:val="FFFFFF"/>
                <w:position w:val="0"/>
                <w:sz w:val="24"/>
                <w:sz w:val="24"/>
                <w:szCs w:val="24"/>
                <w:vertAlign w:val="baseline"/>
              </w:rPr>
              <w:t>2014</w:t>
            </w:r>
          </w:p>
        </w:tc>
        <w:tc>
          <w:tcPr>
            <w:tcW w:w="633" w:type="dxa"/>
            <w:tcBorders>
              <w:top w:val="single" w:sz="4" w:space="0" w:color="FFFFFF"/>
              <w:left w:val="single" w:sz="4" w:space="0" w:color="FFFFFF"/>
              <w:bottom w:val="single" w:sz="4" w:space="0" w:color="FFFFFF"/>
            </w:tcBorders>
            <w:shd w:fill="2E8982" w:val="clear"/>
            <w:vAlign w:val="center"/>
          </w:tcPr>
          <w:p>
            <w:pPr>
              <w:pStyle w:val="Normal"/>
              <w:widowControl w:val="false"/>
              <w:spacing w:before="0" w:after="0"/>
              <w:ind w:left="0" w:right="0" w:hanging="2"/>
              <w:jc w:val="center"/>
              <w:rPr>
                <w:color w:val="FFFFFF"/>
                <w:position w:val="0"/>
                <w:sz w:val="24"/>
                <w:sz w:val="24"/>
                <w:szCs w:val="24"/>
                <w:vertAlign w:val="baseline"/>
              </w:rPr>
            </w:pPr>
            <w:r>
              <w:rPr>
                <w:color w:val="FFFFFF"/>
                <w:position w:val="0"/>
                <w:sz w:val="24"/>
                <w:sz w:val="24"/>
                <w:szCs w:val="24"/>
                <w:vertAlign w:val="baseline"/>
              </w:rPr>
              <w:t>2015</w:t>
            </w:r>
          </w:p>
        </w:tc>
        <w:tc>
          <w:tcPr>
            <w:tcW w:w="630" w:type="dxa"/>
            <w:tcBorders>
              <w:top w:val="single" w:sz="4" w:space="0" w:color="FFFFFF"/>
              <w:left w:val="single" w:sz="4" w:space="0" w:color="FFFFFF"/>
              <w:bottom w:val="single" w:sz="4" w:space="0" w:color="FFFFFF"/>
            </w:tcBorders>
            <w:shd w:fill="2E8982" w:val="clear"/>
            <w:vAlign w:val="center"/>
          </w:tcPr>
          <w:p>
            <w:pPr>
              <w:pStyle w:val="Normal"/>
              <w:widowControl w:val="false"/>
              <w:spacing w:before="0" w:after="0"/>
              <w:ind w:left="0" w:right="0" w:hanging="2"/>
              <w:jc w:val="center"/>
              <w:rPr>
                <w:rFonts w:eastAsia="Times New Roman" w:cs="Gill Sans MT"/>
                <w:color w:val="FFFFFF"/>
                <w:kern w:val="0"/>
                <w:position w:val="0"/>
                <w:sz w:val="24"/>
                <w:sz w:val="24"/>
                <w:szCs w:val="24"/>
                <w:vertAlign w:val="baseline"/>
                <w:lang w:val="en-US" w:eastAsia="zh-CN" w:bidi="ar-SA"/>
              </w:rPr>
            </w:pPr>
            <w:r>
              <w:rPr>
                <w:rFonts w:eastAsia="Times New Roman" w:cs="Gill Sans MT"/>
                <w:color w:val="FFFFFF"/>
                <w:kern w:val="0"/>
                <w:position w:val="0"/>
                <w:sz w:val="24"/>
                <w:sz w:val="24"/>
                <w:szCs w:val="24"/>
                <w:vertAlign w:val="baseline"/>
                <w:lang w:val="en-US" w:eastAsia="zh-CN" w:bidi="ar-SA"/>
              </w:rPr>
              <w:t>2016</w:t>
            </w:r>
          </w:p>
        </w:tc>
        <w:tc>
          <w:tcPr>
            <w:tcW w:w="634" w:type="dxa"/>
            <w:tcBorders>
              <w:top w:val="single" w:sz="4" w:space="0" w:color="FFFFFF"/>
              <w:left w:val="single" w:sz="4" w:space="0" w:color="FFFFFF"/>
              <w:bottom w:val="single" w:sz="4" w:space="0" w:color="FFFFFF"/>
            </w:tcBorders>
            <w:shd w:fill="2E8982" w:val="clear"/>
            <w:vAlign w:val="center"/>
          </w:tcPr>
          <w:p>
            <w:pPr>
              <w:pStyle w:val="Normal"/>
              <w:widowControl w:val="false"/>
              <w:spacing w:before="0" w:after="0"/>
              <w:ind w:left="0" w:right="0" w:hanging="2"/>
              <w:jc w:val="center"/>
              <w:rPr>
                <w:rFonts w:eastAsia="Times New Roman" w:cs="Gill Sans MT"/>
                <w:color w:val="FFFFFF"/>
                <w:kern w:val="0"/>
                <w:position w:val="0"/>
                <w:sz w:val="24"/>
                <w:sz w:val="24"/>
                <w:szCs w:val="24"/>
                <w:vertAlign w:val="baseline"/>
                <w:lang w:val="en-US" w:eastAsia="zh-CN" w:bidi="ar-SA"/>
              </w:rPr>
            </w:pPr>
            <w:r>
              <w:rPr>
                <w:rFonts w:eastAsia="Times New Roman" w:cs="Gill Sans MT"/>
                <w:color w:val="FFFFFF"/>
                <w:kern w:val="0"/>
                <w:position w:val="0"/>
                <w:sz w:val="24"/>
                <w:sz w:val="24"/>
                <w:szCs w:val="24"/>
                <w:vertAlign w:val="baseline"/>
                <w:lang w:val="en-US" w:eastAsia="zh-CN" w:bidi="ar-SA"/>
              </w:rPr>
              <w:t>2017</w:t>
            </w:r>
          </w:p>
        </w:tc>
        <w:tc>
          <w:tcPr>
            <w:tcW w:w="629" w:type="dxa"/>
            <w:tcBorders>
              <w:top w:val="single" w:sz="4" w:space="0" w:color="FFFFFF"/>
              <w:left w:val="single" w:sz="4" w:space="0" w:color="FFFFFF"/>
              <w:bottom w:val="single" w:sz="4" w:space="0" w:color="FFFFFF"/>
            </w:tcBorders>
            <w:shd w:fill="2E8982" w:val="clear"/>
            <w:vAlign w:val="center"/>
          </w:tcPr>
          <w:p>
            <w:pPr>
              <w:pStyle w:val="Normal"/>
              <w:widowControl w:val="false"/>
              <w:spacing w:before="0" w:after="0"/>
              <w:ind w:left="0" w:right="0" w:hanging="2"/>
              <w:jc w:val="center"/>
              <w:rPr>
                <w:rFonts w:eastAsia="Times New Roman" w:cs="Gill Sans MT"/>
                <w:color w:val="FFFFFF"/>
                <w:kern w:val="0"/>
                <w:position w:val="0"/>
                <w:sz w:val="24"/>
                <w:sz w:val="24"/>
                <w:szCs w:val="24"/>
                <w:vertAlign w:val="baseline"/>
                <w:lang w:val="en-US" w:eastAsia="zh-CN" w:bidi="ar-SA"/>
              </w:rPr>
            </w:pPr>
            <w:r>
              <w:rPr>
                <w:rFonts w:eastAsia="Times New Roman" w:cs="Gill Sans MT"/>
                <w:color w:val="FFFFFF"/>
                <w:kern w:val="0"/>
                <w:position w:val="0"/>
                <w:sz w:val="24"/>
                <w:sz w:val="24"/>
                <w:szCs w:val="24"/>
                <w:vertAlign w:val="baseline"/>
                <w:lang w:val="en-US" w:eastAsia="zh-CN" w:bidi="ar-SA"/>
              </w:rPr>
              <w:t>2018</w:t>
            </w:r>
          </w:p>
        </w:tc>
        <w:tc>
          <w:tcPr>
            <w:tcW w:w="634" w:type="dxa"/>
            <w:tcBorders>
              <w:top w:val="single" w:sz="4" w:space="0" w:color="FFFFFF"/>
              <w:left w:val="single" w:sz="4" w:space="0" w:color="FFFFFF"/>
              <w:bottom w:val="single" w:sz="4" w:space="0" w:color="FFFFFF"/>
            </w:tcBorders>
            <w:shd w:fill="2E8982" w:val="clear"/>
            <w:vAlign w:val="center"/>
          </w:tcPr>
          <w:p>
            <w:pPr>
              <w:pStyle w:val="Normal"/>
              <w:widowControl w:val="false"/>
              <w:spacing w:before="0" w:after="0"/>
              <w:ind w:left="0" w:right="0" w:hanging="2"/>
              <w:jc w:val="center"/>
              <w:rPr>
                <w:rFonts w:eastAsia="Times New Roman" w:cs="Gill Sans MT"/>
                <w:color w:val="FFFFFF"/>
                <w:kern w:val="0"/>
                <w:position w:val="0"/>
                <w:sz w:val="24"/>
                <w:sz w:val="24"/>
                <w:szCs w:val="24"/>
                <w:vertAlign w:val="baseline"/>
                <w:lang w:val="en-US" w:eastAsia="zh-CN" w:bidi="ar-SA"/>
              </w:rPr>
            </w:pPr>
            <w:r>
              <w:rPr>
                <w:rFonts w:eastAsia="Times New Roman" w:cs="Gill Sans MT"/>
                <w:color w:val="FFFFFF"/>
                <w:kern w:val="0"/>
                <w:position w:val="0"/>
                <w:sz w:val="24"/>
                <w:sz w:val="24"/>
                <w:szCs w:val="24"/>
                <w:vertAlign w:val="baseline"/>
                <w:lang w:val="en-US" w:eastAsia="zh-CN" w:bidi="ar-SA"/>
              </w:rPr>
              <w:t>2019</w:t>
            </w:r>
          </w:p>
        </w:tc>
        <w:tc>
          <w:tcPr>
            <w:tcW w:w="634" w:type="dxa"/>
            <w:tcBorders>
              <w:top w:val="single" w:sz="4" w:space="0" w:color="FFFFFF"/>
              <w:left w:val="single" w:sz="4" w:space="0" w:color="FFFFFF"/>
              <w:bottom w:val="single" w:sz="4" w:space="0" w:color="FFFFFF"/>
            </w:tcBorders>
            <w:shd w:fill="2E8982" w:val="clear"/>
            <w:vAlign w:val="center"/>
          </w:tcPr>
          <w:p>
            <w:pPr>
              <w:pStyle w:val="Normal"/>
              <w:widowControl w:val="false"/>
              <w:spacing w:before="0" w:after="0"/>
              <w:ind w:left="0" w:right="0" w:hanging="2"/>
              <w:jc w:val="center"/>
              <w:rPr>
                <w:rFonts w:eastAsia="Times New Roman" w:cs="Gill Sans MT"/>
                <w:color w:val="FFFFFF"/>
                <w:kern w:val="0"/>
                <w:position w:val="0"/>
                <w:sz w:val="24"/>
                <w:sz w:val="24"/>
                <w:szCs w:val="24"/>
                <w:vertAlign w:val="baseline"/>
                <w:lang w:val="en-US" w:eastAsia="zh-CN" w:bidi="ar-SA"/>
              </w:rPr>
            </w:pPr>
            <w:r>
              <w:rPr>
                <w:rFonts w:eastAsia="Times New Roman" w:cs="Gill Sans MT"/>
                <w:color w:val="FFFFFF"/>
                <w:kern w:val="0"/>
                <w:position w:val="0"/>
                <w:sz w:val="24"/>
                <w:sz w:val="24"/>
                <w:szCs w:val="24"/>
                <w:vertAlign w:val="baseline"/>
                <w:lang w:val="en-US" w:eastAsia="zh-CN" w:bidi="ar-SA"/>
              </w:rPr>
              <w:t>2020</w:t>
            </w:r>
          </w:p>
        </w:tc>
        <w:tc>
          <w:tcPr>
            <w:tcW w:w="631" w:type="dxa"/>
            <w:tcBorders>
              <w:top w:val="single" w:sz="4" w:space="0" w:color="FFFFFF"/>
              <w:left w:val="single" w:sz="4" w:space="0" w:color="FFFFFF"/>
              <w:bottom w:val="single" w:sz="4" w:space="0" w:color="FFFFFF"/>
            </w:tcBorders>
            <w:shd w:fill="2E8982" w:val="clear"/>
            <w:vAlign w:val="center"/>
          </w:tcPr>
          <w:p>
            <w:pPr>
              <w:pStyle w:val="Normal"/>
              <w:widowControl w:val="false"/>
              <w:spacing w:before="0" w:after="0"/>
              <w:ind w:left="0" w:right="0" w:hanging="2"/>
              <w:jc w:val="center"/>
              <w:rPr>
                <w:rFonts w:eastAsia="Times New Roman" w:cs="Gill Sans MT"/>
                <w:color w:val="FFFFFF"/>
                <w:kern w:val="0"/>
                <w:position w:val="0"/>
                <w:sz w:val="24"/>
                <w:sz w:val="24"/>
                <w:szCs w:val="24"/>
                <w:vertAlign w:val="baseline"/>
                <w:lang w:val="en-US" w:eastAsia="zh-CN" w:bidi="ar-SA"/>
              </w:rPr>
            </w:pPr>
            <w:r>
              <w:rPr>
                <w:rFonts w:eastAsia="Times New Roman" w:cs="Gill Sans MT"/>
                <w:color w:val="FFFFFF"/>
                <w:kern w:val="0"/>
                <w:position w:val="0"/>
                <w:sz w:val="24"/>
                <w:sz w:val="24"/>
                <w:szCs w:val="24"/>
                <w:vertAlign w:val="baseline"/>
                <w:lang w:val="en-US" w:eastAsia="zh-CN" w:bidi="ar-SA"/>
              </w:rPr>
              <w:t>2021</w:t>
            </w:r>
          </w:p>
        </w:tc>
        <w:tc>
          <w:tcPr>
            <w:tcW w:w="601" w:type="dxa"/>
            <w:tcBorders>
              <w:top w:val="single" w:sz="4" w:space="0" w:color="FFFFFF"/>
              <w:left w:val="single" w:sz="4" w:space="0" w:color="FFFFFF"/>
              <w:bottom w:val="single" w:sz="4" w:space="0" w:color="FFFFFF"/>
              <w:right w:val="single" w:sz="4" w:space="0" w:color="FFFFFF"/>
            </w:tcBorders>
            <w:shd w:fill="2E8982" w:val="clear"/>
            <w:vAlign w:val="center"/>
          </w:tcPr>
          <w:p>
            <w:pPr>
              <w:pStyle w:val="Normal"/>
              <w:widowControl w:val="false"/>
              <w:spacing w:before="0" w:after="0"/>
              <w:ind w:left="0" w:right="0" w:hanging="2"/>
              <w:jc w:val="center"/>
              <w:rPr>
                <w:rFonts w:eastAsia="Times New Roman" w:cs="Gill Sans MT"/>
                <w:color w:val="FFFFFF"/>
                <w:kern w:val="0"/>
                <w:position w:val="0"/>
                <w:sz w:val="24"/>
                <w:sz w:val="24"/>
                <w:szCs w:val="24"/>
                <w:vertAlign w:val="baseline"/>
                <w:lang w:val="en-US" w:eastAsia="zh-CN" w:bidi="ar-SA"/>
              </w:rPr>
            </w:pPr>
            <w:r>
              <w:rPr>
                <w:rFonts w:eastAsia="Times New Roman" w:cs="Gill Sans MT"/>
                <w:color w:val="FFFFFF"/>
                <w:kern w:val="0"/>
                <w:position w:val="0"/>
                <w:sz w:val="24"/>
                <w:sz w:val="24"/>
                <w:szCs w:val="24"/>
                <w:vertAlign w:val="baseline"/>
                <w:lang w:val="en-US" w:eastAsia="zh-CN" w:bidi="ar-SA"/>
              </w:rPr>
              <w:t>2022</w:t>
            </w:r>
          </w:p>
        </w:tc>
      </w:tr>
      <w:tr>
        <w:trPr>
          <w:trHeight w:val="680" w:hRule="atLeast"/>
        </w:trPr>
        <w:tc>
          <w:tcPr>
            <w:tcW w:w="1170" w:type="dxa"/>
            <w:tcBorders>
              <w:top w:val="single" w:sz="4" w:space="0" w:color="FFFFFF"/>
              <w:left w:val="single" w:sz="4" w:space="0" w:color="FFFFFF"/>
              <w:bottom w:val="single" w:sz="4" w:space="0" w:color="FFFFFF"/>
            </w:tcBorders>
            <w:shd w:fill="2E8982" w:val="clear"/>
            <w:vAlign w:val="center"/>
          </w:tcPr>
          <w:p>
            <w:pPr>
              <w:pStyle w:val="Normal"/>
              <w:widowControl w:val="false"/>
              <w:spacing w:before="0" w:after="0"/>
              <w:ind w:left="0" w:right="0" w:hanging="2"/>
              <w:jc w:val="left"/>
              <w:rPr>
                <w:color w:val="FFFFFF"/>
                <w:position w:val="0"/>
                <w:sz w:val="24"/>
                <w:sz w:val="24"/>
                <w:szCs w:val="24"/>
                <w:vertAlign w:val="baseline"/>
              </w:rPr>
            </w:pPr>
            <w:r>
              <w:rPr>
                <w:color w:val="FFFFFF"/>
                <w:position w:val="0"/>
                <w:sz w:val="24"/>
                <w:sz w:val="24"/>
                <w:szCs w:val="24"/>
                <w:vertAlign w:val="baseline"/>
              </w:rPr>
              <w:t>Malaria reported cases</w:t>
            </w:r>
          </w:p>
        </w:tc>
        <w:tc>
          <w:tcPr>
            <w:tcW w:w="630" w:type="dxa"/>
            <w:tcBorders>
              <w:top w:val="single" w:sz="4" w:space="0" w:color="FFFFFF"/>
              <w:left w:val="single" w:sz="4" w:space="0" w:color="FFFFFF"/>
              <w:bottom w:val="single" w:sz="4" w:space="0" w:color="FFFFFF"/>
            </w:tcBorders>
            <w:shd w:fill="D9D9D9" w:val="clear"/>
            <w:vAlign w:val="center"/>
          </w:tcPr>
          <w:p>
            <w:pPr>
              <w:pStyle w:val="Normal"/>
              <w:widowControl w:val="false"/>
              <w:spacing w:before="0" w:after="0"/>
              <w:ind w:left="0" w:right="0" w:hanging="2"/>
              <w:jc w:val="center"/>
              <w:rPr>
                <w:position w:val="0"/>
                <w:sz w:val="24"/>
                <w:sz w:val="24"/>
                <w:szCs w:val="24"/>
                <w:vertAlign w:val="baseline"/>
              </w:rPr>
            </w:pPr>
            <w:r>
              <w:rPr>
                <w:position w:val="0"/>
                <w:sz w:val="24"/>
                <w:sz w:val="24"/>
                <w:szCs w:val="24"/>
                <w:vertAlign w:val="baseline"/>
              </w:rPr>
              <w:t>583</w:t>
            </w:r>
          </w:p>
        </w:tc>
        <w:tc>
          <w:tcPr>
            <w:tcW w:w="628" w:type="dxa"/>
            <w:tcBorders>
              <w:top w:val="single" w:sz="4" w:space="0" w:color="FFFFFF"/>
              <w:left w:val="single" w:sz="4" w:space="0" w:color="FFFFFF"/>
              <w:bottom w:val="single" w:sz="4" w:space="0" w:color="FFFFFF"/>
            </w:tcBorders>
            <w:shd w:fill="D9D9D9" w:val="clear"/>
            <w:vAlign w:val="center"/>
          </w:tcPr>
          <w:p>
            <w:pPr>
              <w:pStyle w:val="Normal"/>
              <w:widowControl w:val="false"/>
              <w:spacing w:before="0" w:after="0"/>
              <w:ind w:left="0" w:right="0" w:hanging="2"/>
              <w:jc w:val="center"/>
              <w:rPr>
                <w:position w:val="0"/>
                <w:sz w:val="24"/>
                <w:sz w:val="24"/>
                <w:szCs w:val="24"/>
                <w:vertAlign w:val="baseline"/>
              </w:rPr>
            </w:pPr>
            <w:r>
              <w:rPr>
                <w:position w:val="0"/>
                <w:sz w:val="24"/>
                <w:sz w:val="24"/>
                <w:szCs w:val="24"/>
                <w:vertAlign w:val="baseline"/>
              </w:rPr>
              <w:t>636</w:t>
            </w:r>
          </w:p>
        </w:tc>
        <w:tc>
          <w:tcPr>
            <w:tcW w:w="630" w:type="dxa"/>
            <w:tcBorders>
              <w:top w:val="single" w:sz="4" w:space="0" w:color="FFFFFF"/>
              <w:left w:val="single" w:sz="4" w:space="0" w:color="FFFFFF"/>
              <w:bottom w:val="single" w:sz="4" w:space="0" w:color="FFFFFF"/>
            </w:tcBorders>
            <w:shd w:fill="D9D9D9" w:val="clear"/>
            <w:vAlign w:val="center"/>
          </w:tcPr>
          <w:p>
            <w:pPr>
              <w:pStyle w:val="Normal"/>
              <w:widowControl w:val="false"/>
              <w:spacing w:before="0" w:after="0"/>
              <w:ind w:left="0" w:right="0" w:hanging="2"/>
              <w:jc w:val="center"/>
              <w:rPr>
                <w:position w:val="0"/>
                <w:sz w:val="24"/>
                <w:sz w:val="24"/>
                <w:szCs w:val="24"/>
                <w:vertAlign w:val="baseline"/>
              </w:rPr>
            </w:pPr>
            <w:r>
              <w:rPr>
                <w:position w:val="0"/>
                <w:sz w:val="24"/>
                <w:sz w:val="24"/>
                <w:szCs w:val="24"/>
                <w:vertAlign w:val="baseline"/>
              </w:rPr>
              <w:t>698</w:t>
            </w:r>
          </w:p>
        </w:tc>
        <w:tc>
          <w:tcPr>
            <w:tcW w:w="633" w:type="dxa"/>
            <w:tcBorders>
              <w:top w:val="single" w:sz="4" w:space="0" w:color="FFFFFF"/>
              <w:left w:val="single" w:sz="4" w:space="0" w:color="FFFFFF"/>
              <w:bottom w:val="single" w:sz="4" w:space="0" w:color="FFFFFF"/>
            </w:tcBorders>
            <w:shd w:fill="D9D9D9" w:val="clear"/>
            <w:vAlign w:val="center"/>
          </w:tcPr>
          <w:p>
            <w:pPr>
              <w:pStyle w:val="Normal"/>
              <w:widowControl w:val="false"/>
              <w:spacing w:before="0" w:after="0"/>
              <w:ind w:left="0" w:right="0" w:hanging="2"/>
              <w:jc w:val="center"/>
              <w:rPr>
                <w:position w:val="0"/>
                <w:sz w:val="24"/>
                <w:sz w:val="24"/>
                <w:szCs w:val="24"/>
                <w:vertAlign w:val="baseline"/>
              </w:rPr>
            </w:pPr>
            <w:r>
              <w:rPr>
                <w:position w:val="0"/>
                <w:sz w:val="24"/>
                <w:sz w:val="24"/>
                <w:szCs w:val="24"/>
                <w:vertAlign w:val="baseline"/>
              </w:rPr>
              <w:t>701</w:t>
            </w:r>
          </w:p>
        </w:tc>
        <w:tc>
          <w:tcPr>
            <w:tcW w:w="637" w:type="dxa"/>
            <w:tcBorders>
              <w:top w:val="single" w:sz="4" w:space="0" w:color="FFFFFF"/>
              <w:left w:val="single" w:sz="4" w:space="0" w:color="FFFFFF"/>
              <w:bottom w:val="single" w:sz="4" w:space="0" w:color="FFFFFF"/>
            </w:tcBorders>
            <w:shd w:fill="D9D9D9" w:val="clear"/>
            <w:vAlign w:val="center"/>
          </w:tcPr>
          <w:p>
            <w:pPr>
              <w:pStyle w:val="Normal"/>
              <w:widowControl w:val="false"/>
              <w:spacing w:before="0" w:after="0"/>
              <w:ind w:left="0" w:right="0" w:hanging="2"/>
              <w:jc w:val="center"/>
              <w:rPr>
                <w:position w:val="0"/>
                <w:sz w:val="24"/>
                <w:sz w:val="24"/>
                <w:szCs w:val="24"/>
                <w:vertAlign w:val="baseline"/>
              </w:rPr>
            </w:pPr>
            <w:r>
              <w:rPr>
                <w:position w:val="0"/>
                <w:sz w:val="24"/>
                <w:sz w:val="24"/>
                <w:szCs w:val="24"/>
                <w:vertAlign w:val="baseline"/>
              </w:rPr>
              <w:t>642</w:t>
            </w:r>
          </w:p>
        </w:tc>
        <w:tc>
          <w:tcPr>
            <w:tcW w:w="620" w:type="dxa"/>
            <w:tcBorders>
              <w:top w:val="single" w:sz="4" w:space="0" w:color="FFFFFF"/>
              <w:left w:val="single" w:sz="4" w:space="0" w:color="FFFFFF"/>
              <w:bottom w:val="single" w:sz="4" w:space="0" w:color="FFFFFF"/>
            </w:tcBorders>
            <w:shd w:fill="D9D9D9" w:val="clear"/>
            <w:vAlign w:val="center"/>
          </w:tcPr>
          <w:p>
            <w:pPr>
              <w:pStyle w:val="Normal"/>
              <w:widowControl w:val="false"/>
              <w:spacing w:before="0" w:after="0"/>
              <w:ind w:left="0" w:right="0" w:hanging="2"/>
              <w:jc w:val="center"/>
              <w:rPr>
                <w:position w:val="0"/>
                <w:sz w:val="24"/>
                <w:sz w:val="24"/>
                <w:szCs w:val="24"/>
                <w:vertAlign w:val="baseline"/>
              </w:rPr>
            </w:pPr>
            <w:r>
              <w:rPr>
                <w:position w:val="0"/>
                <w:sz w:val="24"/>
                <w:sz w:val="24"/>
                <w:szCs w:val="24"/>
                <w:vertAlign w:val="baseline"/>
              </w:rPr>
              <w:t>677</w:t>
            </w:r>
          </w:p>
        </w:tc>
        <w:tc>
          <w:tcPr>
            <w:tcW w:w="643" w:type="dxa"/>
            <w:tcBorders>
              <w:top w:val="single" w:sz="4" w:space="0" w:color="FFFFFF"/>
              <w:left w:val="single" w:sz="4" w:space="0" w:color="FFFFFF"/>
              <w:bottom w:val="single" w:sz="4" w:space="0" w:color="FFFFFF"/>
            </w:tcBorders>
            <w:shd w:fill="D9D9D9" w:val="clear"/>
            <w:vAlign w:val="center"/>
          </w:tcPr>
          <w:p>
            <w:pPr>
              <w:pStyle w:val="Normal"/>
              <w:widowControl w:val="false"/>
              <w:spacing w:before="0" w:after="0"/>
              <w:ind w:left="0" w:right="0" w:hanging="2"/>
              <w:jc w:val="center"/>
              <w:rPr>
                <w:position w:val="0"/>
                <w:sz w:val="24"/>
                <w:sz w:val="24"/>
                <w:szCs w:val="24"/>
                <w:vertAlign w:val="baseline"/>
              </w:rPr>
            </w:pPr>
            <w:r>
              <w:rPr>
                <w:position w:val="0"/>
                <w:sz w:val="24"/>
                <w:sz w:val="24"/>
                <w:szCs w:val="24"/>
                <w:vertAlign w:val="baseline"/>
              </w:rPr>
              <w:t>705</w:t>
            </w:r>
          </w:p>
        </w:tc>
        <w:tc>
          <w:tcPr>
            <w:tcW w:w="633" w:type="dxa"/>
            <w:tcBorders>
              <w:top w:val="single" w:sz="4" w:space="0" w:color="FFFFFF"/>
              <w:left w:val="single" w:sz="4" w:space="0" w:color="FFFFFF"/>
              <w:bottom w:val="single" w:sz="4" w:space="0" w:color="FFFFFF"/>
            </w:tcBorders>
            <w:shd w:fill="D9D9D9" w:val="clear"/>
            <w:vAlign w:val="center"/>
          </w:tcPr>
          <w:p>
            <w:pPr>
              <w:pStyle w:val="Normal"/>
              <w:widowControl w:val="false"/>
              <w:spacing w:before="0" w:after="0"/>
              <w:ind w:left="0" w:right="0" w:hanging="2"/>
              <w:jc w:val="center"/>
              <w:rPr>
                <w:position w:val="0"/>
                <w:sz w:val="24"/>
                <w:sz w:val="24"/>
                <w:szCs w:val="24"/>
                <w:vertAlign w:val="baseline"/>
              </w:rPr>
            </w:pPr>
            <w:r>
              <w:rPr>
                <w:position w:val="0"/>
                <w:sz w:val="24"/>
                <w:sz w:val="24"/>
                <w:szCs w:val="24"/>
                <w:vertAlign w:val="baseline"/>
              </w:rPr>
              <w:t>706</w:t>
            </w:r>
          </w:p>
        </w:tc>
        <w:tc>
          <w:tcPr>
            <w:tcW w:w="630" w:type="dxa"/>
            <w:tcBorders>
              <w:top w:val="single" w:sz="4" w:space="0" w:color="FFFFFF"/>
              <w:left w:val="single" w:sz="4" w:space="0" w:color="FFFFFF"/>
              <w:bottom w:val="single" w:sz="4" w:space="0" w:color="FFFFFF"/>
            </w:tcBorders>
            <w:shd w:fill="D9D9D9" w:val="clear"/>
            <w:vAlign w:val="center"/>
          </w:tcPr>
          <w:p>
            <w:pPr>
              <w:pStyle w:val="Normal"/>
              <w:widowControl w:val="false"/>
              <w:spacing w:before="0" w:after="0"/>
              <w:ind w:left="0" w:right="0" w:hanging="2"/>
              <w:jc w:val="center"/>
              <w:rPr>
                <w:position w:val="0"/>
                <w:sz w:val="24"/>
                <w:sz w:val="24"/>
                <w:szCs w:val="24"/>
                <w:vertAlign w:val="baseline"/>
              </w:rPr>
            </w:pPr>
            <w:r>
              <w:rPr>
                <w:position w:val="0"/>
                <w:sz w:val="24"/>
                <w:sz w:val="24"/>
                <w:szCs w:val="24"/>
                <w:vertAlign w:val="baseline"/>
              </w:rPr>
              <w:t>888</w:t>
            </w:r>
          </w:p>
        </w:tc>
        <w:tc>
          <w:tcPr>
            <w:tcW w:w="634" w:type="dxa"/>
            <w:tcBorders>
              <w:top w:val="single" w:sz="4" w:space="0" w:color="FFFFFF"/>
              <w:left w:val="single" w:sz="4" w:space="0" w:color="FFFFFF"/>
              <w:bottom w:val="single" w:sz="4" w:space="0" w:color="FFFFFF"/>
            </w:tcBorders>
            <w:shd w:fill="D9D9D9" w:val="clear"/>
            <w:vAlign w:val="center"/>
          </w:tcPr>
          <w:p>
            <w:pPr>
              <w:pStyle w:val="Normal"/>
              <w:widowControl w:val="false"/>
              <w:spacing w:before="0" w:after="0"/>
              <w:ind w:left="0" w:right="0" w:hanging="2"/>
              <w:jc w:val="center"/>
              <w:rPr>
                <w:position w:val="0"/>
                <w:sz w:val="24"/>
                <w:sz w:val="24"/>
                <w:szCs w:val="24"/>
                <w:vertAlign w:val="baseline"/>
              </w:rPr>
            </w:pPr>
            <w:r>
              <w:rPr>
                <w:position w:val="0"/>
                <w:sz w:val="24"/>
                <w:sz w:val="24"/>
                <w:szCs w:val="24"/>
                <w:vertAlign w:val="baseline"/>
              </w:rPr>
              <w:t>830</w:t>
            </w:r>
          </w:p>
        </w:tc>
        <w:tc>
          <w:tcPr>
            <w:tcW w:w="629" w:type="dxa"/>
            <w:tcBorders>
              <w:top w:val="single" w:sz="4" w:space="0" w:color="FFFFFF"/>
              <w:left w:val="single" w:sz="4" w:space="0" w:color="FFFFFF"/>
              <w:bottom w:val="single" w:sz="4" w:space="0" w:color="FFFFFF"/>
            </w:tcBorders>
            <w:shd w:fill="D9D9D9" w:val="clear"/>
            <w:vAlign w:val="center"/>
          </w:tcPr>
          <w:p>
            <w:pPr>
              <w:pStyle w:val="Normal"/>
              <w:widowControl w:val="false"/>
              <w:spacing w:before="0" w:after="0"/>
              <w:ind w:left="0" w:right="0" w:hanging="2"/>
              <w:jc w:val="center"/>
              <w:rPr>
                <w:position w:val="0"/>
                <w:sz w:val="24"/>
                <w:sz w:val="24"/>
                <w:szCs w:val="24"/>
                <w:vertAlign w:val="baseline"/>
              </w:rPr>
            </w:pPr>
            <w:r>
              <w:rPr>
                <w:position w:val="0"/>
                <w:sz w:val="24"/>
                <w:sz w:val="24"/>
                <w:szCs w:val="24"/>
                <w:vertAlign w:val="baseline"/>
              </w:rPr>
              <w:t>722</w:t>
            </w:r>
          </w:p>
        </w:tc>
        <w:tc>
          <w:tcPr>
            <w:tcW w:w="634" w:type="dxa"/>
            <w:tcBorders>
              <w:top w:val="single" w:sz="4" w:space="0" w:color="FFFFFF"/>
              <w:left w:val="single" w:sz="4" w:space="0" w:color="FFFFFF"/>
              <w:bottom w:val="single" w:sz="4" w:space="0" w:color="FFFFFF"/>
            </w:tcBorders>
            <w:shd w:fill="D9D9D9" w:val="clear"/>
            <w:vAlign w:val="center"/>
          </w:tcPr>
          <w:p>
            <w:pPr>
              <w:pStyle w:val="Normal"/>
              <w:widowControl w:val="false"/>
              <w:spacing w:before="0" w:after="0"/>
              <w:ind w:left="0" w:right="0" w:hanging="2"/>
              <w:jc w:val="center"/>
              <w:rPr>
                <w:position w:val="0"/>
                <w:sz w:val="24"/>
                <w:sz w:val="24"/>
                <w:szCs w:val="24"/>
                <w:vertAlign w:val="baseline"/>
              </w:rPr>
            </w:pPr>
            <w:r>
              <w:rPr>
                <w:position w:val="0"/>
                <w:sz w:val="24"/>
                <w:sz w:val="24"/>
                <w:szCs w:val="24"/>
                <w:vertAlign w:val="baseline"/>
              </w:rPr>
              <w:t>792</w:t>
            </w:r>
          </w:p>
        </w:tc>
        <w:tc>
          <w:tcPr>
            <w:tcW w:w="634" w:type="dxa"/>
            <w:tcBorders>
              <w:top w:val="single" w:sz="4" w:space="0" w:color="FFFFFF"/>
              <w:left w:val="single" w:sz="4" w:space="0" w:color="FFFFFF"/>
              <w:bottom w:val="single" w:sz="4" w:space="0" w:color="FFFFFF"/>
            </w:tcBorders>
            <w:shd w:fill="D9D9D9" w:val="clear"/>
            <w:vAlign w:val="center"/>
          </w:tcPr>
          <w:p>
            <w:pPr>
              <w:pStyle w:val="Normal"/>
              <w:widowControl w:val="false"/>
              <w:spacing w:before="0" w:after="0"/>
              <w:ind w:left="0" w:right="0" w:hanging="2"/>
              <w:jc w:val="center"/>
              <w:rPr>
                <w:position w:val="0"/>
                <w:sz w:val="24"/>
                <w:sz w:val="24"/>
                <w:szCs w:val="24"/>
                <w:vertAlign w:val="baseline"/>
              </w:rPr>
            </w:pPr>
            <w:r>
              <w:rPr>
                <w:position w:val="0"/>
                <w:sz w:val="24"/>
                <w:sz w:val="24"/>
                <w:szCs w:val="24"/>
                <w:vertAlign w:val="baseline"/>
              </w:rPr>
              <w:t>181</w:t>
            </w:r>
          </w:p>
        </w:tc>
        <w:tc>
          <w:tcPr>
            <w:tcW w:w="631" w:type="dxa"/>
            <w:tcBorders>
              <w:top w:val="single" w:sz="4" w:space="0" w:color="FFFFFF"/>
              <w:left w:val="single" w:sz="4" w:space="0" w:color="FFFFFF"/>
              <w:bottom w:val="single" w:sz="4" w:space="0" w:color="FFFFFF"/>
            </w:tcBorders>
            <w:shd w:fill="D9D9D9" w:val="clear"/>
            <w:vAlign w:val="center"/>
          </w:tcPr>
          <w:p>
            <w:pPr>
              <w:pStyle w:val="Normal"/>
              <w:widowControl w:val="false"/>
              <w:spacing w:before="0" w:after="0"/>
              <w:ind w:left="0" w:right="0" w:hanging="2"/>
              <w:jc w:val="center"/>
              <w:rPr>
                <w:position w:val="0"/>
                <w:sz w:val="24"/>
                <w:sz w:val="24"/>
                <w:szCs w:val="24"/>
                <w:vertAlign w:val="baseline"/>
              </w:rPr>
            </w:pPr>
            <w:r>
              <w:rPr>
                <w:position w:val="0"/>
                <w:sz w:val="24"/>
                <w:sz w:val="24"/>
                <w:szCs w:val="24"/>
                <w:vertAlign w:val="baseline"/>
              </w:rPr>
              <w:t>443</w:t>
            </w:r>
          </w:p>
        </w:tc>
        <w:tc>
          <w:tcPr>
            <w:tcW w:w="601" w:type="dxa"/>
            <w:tcBorders>
              <w:top w:val="single" w:sz="4" w:space="0" w:color="FFFFFF"/>
              <w:left w:val="single" w:sz="4" w:space="0" w:color="FFFFFF"/>
              <w:bottom w:val="single" w:sz="4" w:space="0" w:color="FFFFFF"/>
              <w:right w:val="single" w:sz="4" w:space="0" w:color="FFFFFF"/>
            </w:tcBorders>
            <w:shd w:fill="D9D9D9" w:val="clear"/>
            <w:vAlign w:val="center"/>
          </w:tcPr>
          <w:p>
            <w:pPr>
              <w:pStyle w:val="Normal"/>
              <w:widowControl w:val="false"/>
              <w:spacing w:before="0" w:after="0"/>
              <w:ind w:left="0" w:right="0" w:hanging="2"/>
              <w:jc w:val="center"/>
              <w:rPr>
                <w:position w:val="0"/>
                <w:sz w:val="24"/>
                <w:sz w:val="24"/>
                <w:szCs w:val="24"/>
                <w:vertAlign w:val="baseline"/>
              </w:rPr>
            </w:pPr>
            <w:r>
              <w:rPr>
                <w:position w:val="0"/>
                <w:sz w:val="24"/>
                <w:sz w:val="24"/>
                <w:szCs w:val="24"/>
                <w:vertAlign w:val="baseline"/>
              </w:rPr>
              <w:t>571</w:t>
            </w:r>
          </w:p>
        </w:tc>
      </w:tr>
    </w:tbl>
    <w:p>
      <w:pPr>
        <w:pStyle w:val="Normal"/>
        <w:ind w:left="0" w:right="0" w:hanging="2"/>
        <w:rPr>
          <w:rFonts w:ascii="Gill Sans MT" w:hAnsi="Gill Sans MT" w:eastAsia="Calibri" w:cs="Calibri"/>
          <w:position w:val="0"/>
          <w:sz w:val="24"/>
          <w:sz w:val="24"/>
          <w:szCs w:val="24"/>
          <w:vertAlign w:val="baseline"/>
        </w:rPr>
      </w:pPr>
      <w:r>
        <w:rPr>
          <w:rFonts w:eastAsia="Calibri" w:cs="Calibri"/>
          <w:position w:val="0"/>
          <w:sz w:val="24"/>
          <w:sz w:val="24"/>
          <w:szCs w:val="24"/>
          <w:vertAlign w:val="baseline"/>
        </w:rPr>
      </w:r>
    </w:p>
    <w:p>
      <w:pPr>
        <w:pStyle w:val="Normal"/>
        <w:ind w:left="0" w:right="0" w:hanging="2"/>
        <w:rPr/>
      </w:pPr>
      <w:r>
        <w:rPr>
          <w:position w:val="0"/>
          <w:sz w:val="24"/>
          <w:sz w:val="24"/>
          <w:szCs w:val="24"/>
          <w:vertAlign w:val="baseline"/>
        </w:rPr>
        <w:t>EYWA is an innovative, scalable and sustainable EarlY WArning System for Mosquito-Borne Diseases and a game changer in the domain of epidemics. It was developed under the flag of EuroGEO Action Group “Earth Observation for Epidemics of Vector-Borne Diseases-EO4EViDence"</w:t>
      </w:r>
      <w:r>
        <w:rPr>
          <w:rFonts w:eastAsia="Calibri" w:cs="Calibri"/>
          <w:position w:val="0"/>
          <w:sz w:val="24"/>
          <w:sz w:val="24"/>
          <w:szCs w:val="24"/>
          <w:vertAlign w:val="baseline"/>
        </w:rPr>
        <w:t>.</w:t>
      </w:r>
    </w:p>
    <w:p>
      <w:pPr>
        <w:pStyle w:val="Normal"/>
        <w:ind w:left="0" w:right="0" w:hanging="2"/>
        <w:rPr>
          <w:position w:val="0"/>
          <w:sz w:val="24"/>
          <w:sz w:val="24"/>
          <w:szCs w:val="24"/>
          <w:vertAlign w:val="baseline"/>
        </w:rPr>
      </w:pPr>
      <w:r>
        <w:rPr>
          <w:position w:val="0"/>
          <w:sz w:val="24"/>
          <w:sz w:val="24"/>
          <w:szCs w:val="24"/>
          <w:vertAlign w:val="baseline"/>
        </w:rPr>
        <w:t>The system is based on a plethora of satellite Earth Observation (environmental, meteorological, geomorphological etc.), in-situ entomological networks, epidemiological and crowdsourcing data. These Big Data are combined with mathematical modelling, artificial intelligence, and state-of-the-art technological tools. The system’s models provide monthly mosquitoes’ population and human cases risk predictions, at trap and region level accordingly.</w:t>
      </w:r>
    </w:p>
    <w:p>
      <w:pPr>
        <w:pStyle w:val="Normal"/>
        <w:ind w:left="0" w:right="0" w:hanging="2"/>
        <w:rPr/>
      </w:pPr>
      <w:r>
        <w:rPr>
          <w:position w:val="0"/>
          <w:sz w:val="24"/>
          <w:sz w:val="24"/>
          <w:szCs w:val="24"/>
          <w:vertAlign w:val="baseline"/>
        </w:rPr>
        <w:t xml:space="preserve">In recognition of the advances made by the system in providing early warning, EYWA was awarded the </w:t>
      </w:r>
      <w:hyperlink r:id="rId6">
        <w:r>
          <w:rPr>
            <w:color w:val="0000FF"/>
            <w:position w:val="0"/>
            <w:sz w:val="24"/>
            <w:sz w:val="24"/>
            <w:szCs w:val="24"/>
            <w:u w:val="single"/>
            <w:vertAlign w:val="baseline"/>
          </w:rPr>
          <w:t>1st EIC Horizon Prize on Early Warning for Epidemics</w:t>
        </w:r>
      </w:hyperlink>
      <w:r>
        <w:rPr>
          <w:position w:val="0"/>
          <w:sz w:val="24"/>
          <w:sz w:val="24"/>
          <w:szCs w:val="24"/>
          <w:vertAlign w:val="baseline"/>
        </w:rPr>
        <w:t>.</w:t>
      </w:r>
    </w:p>
    <w:p>
      <w:pPr>
        <w:pStyle w:val="Normal"/>
        <w:ind w:left="0" w:right="0" w:hanging="2"/>
        <w:rPr/>
      </w:pPr>
      <w:r>
        <w:rPr>
          <w:position w:val="0"/>
          <w:sz w:val="24"/>
          <w:sz w:val="24"/>
          <w:szCs w:val="24"/>
          <w:vertAlign w:val="baseline"/>
        </w:rPr>
        <w:t xml:space="preserve">EYWA has operated successfully with a demonstrated impact in Veneto region in Italy, forecasting </w:t>
      </w:r>
      <w:r>
        <w:rPr>
          <w:i/>
          <w:position w:val="0"/>
          <w:sz w:val="24"/>
          <w:sz w:val="24"/>
          <w:szCs w:val="24"/>
          <w:vertAlign w:val="baseline"/>
        </w:rPr>
        <w:t>Culex</w:t>
      </w:r>
      <w:r>
        <w:rPr>
          <w:position w:val="0"/>
          <w:sz w:val="24"/>
          <w:sz w:val="24"/>
          <w:szCs w:val="24"/>
          <w:vertAlign w:val="baseline"/>
        </w:rPr>
        <w:t xml:space="preserve"> mosquito populations and West Nile Virus outbreaks, during the mosquito seasons in 2020, 2021, 2022 &amp; 2023.</w:t>
      </w:r>
    </w:p>
    <w:p>
      <w:pPr>
        <w:pStyle w:val="Normal"/>
        <w:ind w:left="0" w:right="0" w:hanging="2"/>
        <w:rPr/>
      </w:pPr>
      <w:bookmarkStart w:id="2" w:name="_heading=h.30j0zll"/>
      <w:bookmarkEnd w:id="2"/>
      <w:r>
        <w:rPr>
          <w:position w:val="0"/>
          <w:sz w:val="24"/>
          <w:sz w:val="24"/>
          <w:szCs w:val="24"/>
          <w:vertAlign w:val="baseline"/>
        </w:rPr>
        <w:t xml:space="preserve">EYWA continues its operation in 2024, informing the local authorities and decision makers about </w:t>
      </w:r>
      <w:r>
        <w:rPr>
          <w:i/>
          <w:position w:val="0"/>
          <w:sz w:val="24"/>
          <w:sz w:val="24"/>
          <w:szCs w:val="24"/>
          <w:vertAlign w:val="baseline"/>
        </w:rPr>
        <w:t>Culex</w:t>
      </w:r>
      <w:r>
        <w:rPr>
          <w:position w:val="0"/>
          <w:sz w:val="24"/>
          <w:sz w:val="24"/>
          <w:szCs w:val="24"/>
          <w:vertAlign w:val="baseline"/>
        </w:rPr>
        <w:t xml:space="preserve"> and </w:t>
      </w:r>
      <w:r>
        <w:rPr>
          <w:i/>
          <w:position w:val="0"/>
          <w:sz w:val="24"/>
          <w:sz w:val="24"/>
          <w:szCs w:val="24"/>
          <w:vertAlign w:val="baseline"/>
        </w:rPr>
        <w:t>Anopheles</w:t>
      </w:r>
      <w:r>
        <w:rPr>
          <w:position w:val="0"/>
          <w:sz w:val="24"/>
          <w:sz w:val="24"/>
          <w:szCs w:val="24"/>
          <w:vertAlign w:val="baseline"/>
        </w:rPr>
        <w:t xml:space="preserve"> mosquitoes’ abundance at the traps sites, and WNV human cases risk at Veneto’s provinces.</w:t>
      </w:r>
      <w:r>
        <w:br w:type="page"/>
      </w:r>
    </w:p>
    <w:p>
      <w:pPr>
        <w:pStyle w:val="Heading1"/>
        <w:ind w:left="2" w:right="0" w:hanging="4"/>
        <w:rPr>
          <w:position w:val="0"/>
          <w:sz w:val="24"/>
          <w:sz w:val="24"/>
          <w:szCs w:val="24"/>
          <w:vertAlign w:val="baseline"/>
        </w:rPr>
      </w:pPr>
      <w:r>
        <w:rPr>
          <w:position w:val="0"/>
          <w:sz w:val="24"/>
          <w:sz w:val="24"/>
          <w:szCs w:val="24"/>
          <w:vertAlign w:val="baseline"/>
        </w:rPr>
        <w:t>Predictive models</w:t>
      </w:r>
    </w:p>
    <w:p>
      <w:pPr>
        <w:pStyle w:val="Normal"/>
        <w:ind w:left="0" w:right="0" w:hanging="2"/>
        <w:rPr>
          <w:position w:val="0"/>
          <w:sz w:val="24"/>
          <w:sz w:val="24"/>
          <w:vertAlign w:val="baseline"/>
        </w:rPr>
      </w:pPr>
      <w:r>
        <w:rPr>
          <w:position w:val="0"/>
          <w:sz w:val="24"/>
          <w:sz w:val="24"/>
          <w:szCs w:val="24"/>
          <w:vertAlign w:val="baseline"/>
        </w:rPr>
        <w:t xml:space="preserve">The results of the “MAMOTH” data-driven mosquitoes’ abundance model for the period </w:t>
      </w:r>
      <w:r>
        <w:rPr>
          <w:b/>
          <w:bCs/>
          <w:position w:val="0"/>
          <w:sz w:val="24"/>
          <w:sz w:val="24"/>
          <w:szCs w:val="24"/>
          <w:vertAlign w:val="baseline"/>
        </w:rPr>
        <w:t>08/10/2024 – 23/10/2024</w:t>
      </w:r>
      <w:r>
        <w:rPr>
          <w:position w:val="0"/>
          <w:sz w:val="24"/>
          <w:sz w:val="24"/>
          <w:szCs w:val="24"/>
          <w:vertAlign w:val="baseline"/>
        </w:rPr>
        <w:t xml:space="preserve">, and of  the “MIMESIS” dynamic human cases risk model for the period </w:t>
      </w:r>
      <w:r>
        <w:rPr>
          <w:b/>
          <w:bCs/>
          <w:position w:val="0"/>
          <w:sz w:val="24"/>
          <w:sz w:val="24"/>
          <w:szCs w:val="24"/>
          <w:vertAlign w:val="baseline"/>
        </w:rPr>
        <w:t>25/09/2024 – 25/10/2024</w:t>
      </w:r>
      <w:r>
        <w:rPr>
          <w:position w:val="0"/>
          <w:sz w:val="24"/>
          <w:sz w:val="24"/>
          <w:szCs w:val="24"/>
          <w:vertAlign w:val="baseline"/>
        </w:rPr>
        <w:t>, are presented in the following sections.</w:t>
      </w:r>
    </w:p>
    <w:p>
      <w:pPr>
        <w:pStyle w:val="Heading2"/>
        <w:ind w:left="1" w:right="0" w:hanging="3"/>
        <w:rPr/>
      </w:pPr>
      <w:r>
        <w:rPr>
          <w:rFonts w:eastAsia="Arial" w:cs="Arial"/>
          <w:position w:val="0"/>
          <w:sz w:val="24"/>
          <w:sz w:val="24"/>
          <w:szCs w:val="24"/>
          <w:vertAlign w:val="baseline"/>
        </w:rPr>
        <w:t xml:space="preserve">1. </w:t>
      </w:r>
      <w:r>
        <w:rPr>
          <w:position w:val="0"/>
          <w:sz w:val="24"/>
          <w:sz w:val="24"/>
          <w:szCs w:val="24"/>
          <w:vertAlign w:val="baseline"/>
        </w:rPr>
        <w:t>MAMOTH – Mosquitoes’ Abundance model</w:t>
      </w:r>
    </w:p>
    <w:p>
      <w:pPr>
        <w:pStyle w:val="Normal"/>
        <w:ind w:left="0" w:right="0" w:hanging="2"/>
        <w:rPr>
          <w:position w:val="0"/>
          <w:sz w:val="24"/>
          <w:sz w:val="24"/>
          <w:szCs w:val="24"/>
          <w:vertAlign w:val="baseline"/>
        </w:rPr>
      </w:pPr>
      <w:r>
        <w:rPr>
          <w:position w:val="0"/>
          <w:sz w:val="24"/>
          <w:sz w:val="24"/>
          <w:szCs w:val="24"/>
          <w:vertAlign w:val="baseline"/>
        </w:rPr>
        <w:t>The “MAMOTH” data-driven mosquitoes’ abundance predictive model has been in operational use since 2020. The model is able to predict the risk classes of mosquitoes’ population.</w:t>
      </w:r>
    </w:p>
    <w:p>
      <w:pPr>
        <w:pStyle w:val="Normal"/>
        <w:ind w:left="0" w:right="0" w:hanging="2"/>
        <w:rPr>
          <w:position w:val="0"/>
          <w:sz w:val="24"/>
          <w:sz w:val="24"/>
          <w:szCs w:val="24"/>
          <w:vertAlign w:val="baseline"/>
        </w:rPr>
      </w:pPr>
      <w:r>
        <w:rPr>
          <w:position w:val="0"/>
          <w:sz w:val="24"/>
          <w:sz w:val="24"/>
          <w:szCs w:val="24"/>
          <w:vertAlign w:val="baseline"/>
        </w:rPr>
        <w:t>For each entomological record, the respective EO environmental and meteorological data (NDVI, NDWI, NDMI, NDBI, Land Surface Temperature, rainfall and wind), and geomorphological data (land use, aspect, elevation etc.) have been extracted from Sentinel-2, Landsat-7 &amp; -8, MODIS, and ERA-5 to create the comprehensive feature space.</w:t>
      </w:r>
    </w:p>
    <w:p>
      <w:pPr>
        <w:pStyle w:val="Normal"/>
        <w:ind w:left="0" w:right="0" w:hanging="2"/>
        <w:rPr/>
      </w:pPr>
      <w:r>
        <w:rPr>
          <w:position w:val="0"/>
          <w:sz w:val="24"/>
          <w:sz w:val="24"/>
          <w:szCs w:val="24"/>
          <w:vertAlign w:val="baseline"/>
        </w:rPr>
        <w:t>The abundance of the mosquitoes has been classified into 10 risk classes starting from 0 indicating the lower class of mosquito presence reaching the higher class 9, with each one having equal probability of selection. A</w:t>
      </w:r>
      <w:r>
        <w:rPr>
          <w:position w:val="0"/>
          <w:sz w:val="24"/>
          <w:sz w:val="24"/>
          <w:szCs w:val="24"/>
          <w:vertAlign w:val="baseline"/>
          <w:lang w:val="en-US"/>
        </w:rPr>
        <w:t xml:space="preserve"> </w:t>
      </w:r>
      <w:r>
        <w:rPr>
          <w:position w:val="0"/>
          <w:sz w:val="24"/>
          <w:sz w:val="24"/>
          <w:szCs w:val="24"/>
          <w:vertAlign w:val="baseline"/>
          <w:lang w:val="el-GR"/>
        </w:rPr>
        <w:t>X</w:t>
      </w:r>
      <w:r>
        <w:rPr>
          <w:position w:val="0"/>
          <w:sz w:val="24"/>
          <w:sz w:val="24"/>
          <w:szCs w:val="24"/>
          <w:vertAlign w:val="baseline"/>
          <w:lang w:val="en-US"/>
        </w:rPr>
        <w:t xml:space="preserve">GBoost </w:t>
      </w:r>
      <w:r>
        <w:rPr>
          <w:position w:val="0"/>
          <w:sz w:val="24"/>
          <w:sz w:val="24"/>
          <w:szCs w:val="24"/>
          <w:vertAlign w:val="baseline"/>
        </w:rPr>
        <w:t>is trained for this task, and a certain pipeline is followed. The multi-source dataset mentioned above, underwent spatial and temporal integration, as well as feature engineering that has been applied to further extend the initial dataset through new informative features that capture the spatio-temporal dependencies of the problem. Through an automated process the model can tune its own parameters and select the most important features out of a pool of potential features in each case in order to better fit the dataset, and achieve higher prediction performance</w:t>
      </w:r>
      <w:r>
        <w:rPr>
          <w:rFonts w:eastAsia="Calibri" w:cs="Calibri"/>
          <w:position w:val="0"/>
          <w:sz w:val="24"/>
          <w:sz w:val="24"/>
          <w:szCs w:val="24"/>
          <w:vertAlign w:val="baseline"/>
        </w:rPr>
        <w:t>.</w:t>
      </w:r>
    </w:p>
    <w:p>
      <w:pPr>
        <w:pStyle w:val="Heading3"/>
        <w:ind w:left="1" w:right="0" w:hanging="3"/>
        <w:rPr>
          <w:position w:val="0"/>
          <w:sz w:val="24"/>
          <w:sz w:val="24"/>
          <w:szCs w:val="24"/>
          <w:vertAlign w:val="baseline"/>
        </w:rPr>
      </w:pPr>
      <w:bookmarkStart w:id="3" w:name="_heading=h.3znysh7"/>
      <w:bookmarkEnd w:id="3"/>
      <w:r>
        <w:rPr>
          <w:position w:val="0"/>
          <w:sz w:val="24"/>
          <w:sz w:val="24"/>
          <w:szCs w:val="24"/>
          <w:vertAlign w:val="baseline"/>
        </w:rPr>
        <w:t>I. Veneto Region</w:t>
      </w:r>
    </w:p>
    <w:p>
      <w:pPr>
        <w:pStyle w:val="Heading4"/>
        <w:ind w:left="0" w:right="0" w:hanging="2"/>
        <w:rPr/>
      </w:pPr>
      <w:r>
        <w:rPr>
          <w:position w:val="0"/>
          <w:sz w:val="24"/>
          <w:sz w:val="24"/>
          <w:szCs w:val="24"/>
          <w:vertAlign w:val="baseline"/>
        </w:rPr>
        <w:t xml:space="preserve">A. </w:t>
      </w:r>
      <w:r>
        <w:rPr>
          <w:i/>
          <w:position w:val="0"/>
          <w:sz w:val="24"/>
          <w:sz w:val="24"/>
          <w:szCs w:val="24"/>
          <w:vertAlign w:val="baseline"/>
        </w:rPr>
        <w:t>Culex</w:t>
      </w:r>
      <w:r>
        <w:rPr>
          <w:position w:val="0"/>
          <w:sz w:val="24"/>
          <w:sz w:val="24"/>
          <w:szCs w:val="24"/>
          <w:vertAlign w:val="baseline"/>
        </w:rPr>
        <w:t xml:space="preserve"> mosquitoes’ abundance prediction</w:t>
      </w:r>
    </w:p>
    <w:p>
      <w:pPr>
        <w:pStyle w:val="Normal"/>
        <w:ind w:left="0" w:right="0" w:hanging="2"/>
        <w:rPr>
          <w:position w:val="0"/>
          <w:sz w:val="24"/>
          <w:sz w:val="24"/>
          <w:szCs w:val="24"/>
          <w:vertAlign w:val="baseline"/>
        </w:rPr>
      </w:pPr>
      <w:r>
        <w:rPr>
          <w:position w:val="0"/>
          <w:sz w:val="24"/>
          <w:sz w:val="24"/>
          <w:szCs w:val="24"/>
          <w:vertAlign w:val="baseline"/>
        </w:rPr>
        <w:t xml:space="preserve">The forecast model is based on time series entomological data for the period of 2010-2023. The dataset has been gathered from CO2 and gravid traps, which were used to lure and sample adult mosquitoes from 187 stations distributed among the Veneto region. The data consist of 8258 records and represent the number of mosquitoes, the date of trap placement, date of trap removal and the number of positive to WNV mosquitoes. </w:t>
      </w:r>
    </w:p>
    <w:p>
      <w:pPr>
        <w:pStyle w:val="Heading4"/>
        <w:ind w:left="0" w:right="0" w:hanging="2"/>
        <w:rPr>
          <w:position w:val="0"/>
          <w:sz w:val="24"/>
          <w:sz w:val="24"/>
          <w:szCs w:val="24"/>
          <w:vertAlign w:val="baseline"/>
        </w:rPr>
      </w:pPr>
      <w:r>
        <w:rPr>
          <w:position w:val="0"/>
          <w:sz w:val="24"/>
          <w:sz w:val="24"/>
          <w:szCs w:val="24"/>
          <w:vertAlign w:val="baseline"/>
        </w:rPr>
        <w:t>Risk classes</w:t>
      </w:r>
    </w:p>
    <w:p>
      <w:pPr>
        <w:pStyle w:val="Normal"/>
        <w:ind w:left="0" w:right="0" w:hanging="2"/>
        <w:rPr>
          <w:position w:val="0"/>
          <w:sz w:val="24"/>
          <w:sz w:val="24"/>
          <w:szCs w:val="24"/>
          <w:vertAlign w:val="baseline"/>
        </w:rPr>
      </w:pPr>
      <w:r>
        <w:rPr>
          <w:position w:val="0"/>
          <w:sz w:val="24"/>
          <w:sz w:val="24"/>
          <w:szCs w:val="24"/>
          <w:vertAlign w:val="baseline"/>
        </w:rPr>
        <w:t>Table 3 shows the classes of the mosquito abundance and the bounds (range) of mosquito’ numbers per each class. Furthermore, Table 3 displays the occurrence’s probability of at least one mosquito positive to WNV per class.</w:t>
      </w:r>
    </w:p>
    <w:p>
      <w:pPr>
        <w:pStyle w:val="Normal"/>
        <w:ind w:left="0" w:right="0" w:hanging="2"/>
        <w:rPr>
          <w:rFonts w:ascii="Gill Sans MT" w:hAnsi="Gill Sans MT"/>
          <w:position w:val="0"/>
          <w:sz w:val="24"/>
          <w:sz w:val="24"/>
          <w:szCs w:val="24"/>
          <w:vertAlign w:val="baseline"/>
        </w:rPr>
      </w:pPr>
      <w:r>
        <w:rPr>
          <w:position w:val="0"/>
          <w:sz w:val="24"/>
          <w:sz w:val="24"/>
          <w:szCs w:val="24"/>
          <w:vertAlign w:val="baseline"/>
        </w:rPr>
      </w:r>
    </w:p>
    <w:p>
      <w:pPr>
        <w:pStyle w:val="Normal"/>
        <w:ind w:left="0" w:right="0" w:hanging="2"/>
        <w:rPr>
          <w:rFonts w:ascii="Gill Sans MT" w:hAnsi="Gill Sans MT"/>
          <w:position w:val="0"/>
          <w:sz w:val="24"/>
          <w:sz w:val="24"/>
          <w:szCs w:val="24"/>
          <w:vertAlign w:val="baseline"/>
        </w:rPr>
      </w:pPr>
      <w:r>
        <w:rPr>
          <w:position w:val="0"/>
          <w:sz w:val="24"/>
          <w:sz w:val="24"/>
          <w:szCs w:val="24"/>
          <w:vertAlign w:val="baseline"/>
        </w:rPr>
      </w:r>
      <w:bookmarkStart w:id="4" w:name="_heading=h.2et92p0"/>
      <w:bookmarkStart w:id="5" w:name="_heading=h.2et92p0"/>
      <w:bookmarkEnd w:id="5"/>
    </w:p>
    <w:p>
      <w:pPr>
        <w:pStyle w:val="Normal"/>
        <w:spacing w:before="0" w:after="200"/>
        <w:ind w:left="0" w:right="0" w:hanging="2"/>
        <w:jc w:val="center"/>
        <w:rPr>
          <w:rFonts w:eastAsia="Gill Sans" w:cs="Gill Sans"/>
          <w:i/>
          <w:i/>
          <w:color w:val="000000"/>
          <w:position w:val="0"/>
          <w:sz w:val="24"/>
          <w:sz w:val="24"/>
          <w:szCs w:val="24"/>
          <w:vertAlign w:val="baseline"/>
        </w:rPr>
      </w:pPr>
      <w:r>
        <w:rPr>
          <w:rFonts w:eastAsia="Gill Sans" w:cs="Gill Sans"/>
          <w:i/>
          <w:color w:val="000000"/>
          <w:position w:val="0"/>
          <w:sz w:val="24"/>
          <w:sz w:val="24"/>
          <w:szCs w:val="24"/>
          <w:vertAlign w:val="baseline"/>
        </w:rPr>
        <w:t>Table 3: Bounds of Culex mosquito risk classes &amp; occurrence probability of at least one mosquito positive to WNV.</w:t>
      </w:r>
    </w:p>
    <w:tbl>
      <w:tblPr>
        <w:tblW w:w="9020" w:type="dxa"/>
        <w:jc w:val="center"/>
        <w:tblInd w:w="0" w:type="dxa"/>
        <w:tblLayout w:type="fixed"/>
        <w:tblCellMar>
          <w:top w:w="0" w:type="dxa"/>
          <w:left w:w="108" w:type="dxa"/>
          <w:bottom w:w="0" w:type="dxa"/>
          <w:right w:w="108" w:type="dxa"/>
        </w:tblCellMar>
      </w:tblPr>
      <w:tblGrid>
        <w:gridCol w:w="920"/>
        <w:gridCol w:w="3153"/>
        <w:gridCol w:w="2572"/>
        <w:gridCol w:w="2374"/>
      </w:tblGrid>
      <w:tr>
        <w:trPr/>
        <w:tc>
          <w:tcPr>
            <w:tcW w:w="920" w:type="dxa"/>
            <w:tcBorders>
              <w:top w:val="single" w:sz="4" w:space="0" w:color="000000"/>
              <w:left w:val="single" w:sz="4" w:space="0" w:color="000000"/>
              <w:bottom w:val="single" w:sz="4" w:space="0" w:color="000000"/>
            </w:tcBorders>
            <w:shd w:fill="396D6E" w:val="clear"/>
            <w:vAlign w:val="center"/>
          </w:tcPr>
          <w:p>
            <w:pPr>
              <w:pStyle w:val="Normal"/>
              <w:widowControl w:val="false"/>
              <w:spacing w:lineRule="auto" w:line="240" w:before="120" w:after="120"/>
              <w:ind w:left="0" w:right="0" w:hanging="2"/>
              <w:jc w:val="center"/>
              <w:rPr>
                <w:color w:val="FFFFFF"/>
                <w:position w:val="0"/>
                <w:sz w:val="24"/>
                <w:sz w:val="24"/>
                <w:szCs w:val="24"/>
                <w:vertAlign w:val="baseline"/>
              </w:rPr>
            </w:pPr>
            <w:r>
              <w:rPr>
                <w:color w:val="FFFFFF"/>
                <w:position w:val="0"/>
                <w:sz w:val="24"/>
                <w:sz w:val="24"/>
                <w:szCs w:val="24"/>
                <w:vertAlign w:val="baseline"/>
              </w:rPr>
              <w:t>Class</w:t>
            </w:r>
          </w:p>
        </w:tc>
        <w:tc>
          <w:tcPr>
            <w:tcW w:w="3153" w:type="dxa"/>
            <w:tcBorders>
              <w:top w:val="single" w:sz="4" w:space="0" w:color="000000"/>
              <w:left w:val="single" w:sz="4" w:space="0" w:color="000000"/>
              <w:bottom w:val="single" w:sz="4" w:space="0" w:color="000000"/>
            </w:tcBorders>
            <w:shd w:fill="396D6E" w:val="clear"/>
            <w:vAlign w:val="center"/>
          </w:tcPr>
          <w:p>
            <w:pPr>
              <w:pStyle w:val="Normal"/>
              <w:widowControl w:val="false"/>
              <w:spacing w:lineRule="auto" w:line="240" w:before="120" w:after="120"/>
              <w:ind w:left="0" w:right="0" w:hanging="2"/>
              <w:jc w:val="center"/>
              <w:rPr>
                <w:color w:val="FFFFFF"/>
                <w:position w:val="0"/>
                <w:sz w:val="24"/>
                <w:sz w:val="24"/>
                <w:szCs w:val="24"/>
                <w:vertAlign w:val="baseline"/>
              </w:rPr>
            </w:pPr>
            <w:r>
              <w:rPr>
                <w:color w:val="FFFFFF"/>
                <w:position w:val="0"/>
                <w:sz w:val="24"/>
                <w:sz w:val="24"/>
                <w:szCs w:val="24"/>
                <w:vertAlign w:val="baseline"/>
              </w:rPr>
              <w:t>Number of mosquitoes</w:t>
            </w:r>
          </w:p>
        </w:tc>
        <w:tc>
          <w:tcPr>
            <w:tcW w:w="2572" w:type="dxa"/>
            <w:tcBorders>
              <w:top w:val="single" w:sz="4" w:space="0" w:color="000000"/>
              <w:left w:val="single" w:sz="4" w:space="0" w:color="000000"/>
              <w:bottom w:val="single" w:sz="4" w:space="0" w:color="000000"/>
            </w:tcBorders>
            <w:shd w:fill="396D6E" w:val="clear"/>
            <w:vAlign w:val="center"/>
          </w:tcPr>
          <w:p>
            <w:pPr>
              <w:pStyle w:val="Normal"/>
              <w:widowControl w:val="false"/>
              <w:spacing w:lineRule="auto" w:line="240" w:before="120" w:after="120"/>
              <w:ind w:left="0" w:right="0" w:hanging="2"/>
              <w:jc w:val="center"/>
              <w:rPr>
                <w:color w:val="FFFFFF"/>
                <w:position w:val="0"/>
                <w:sz w:val="24"/>
                <w:sz w:val="24"/>
                <w:szCs w:val="24"/>
                <w:vertAlign w:val="baseline"/>
              </w:rPr>
            </w:pPr>
            <w:r>
              <w:rPr>
                <w:color w:val="FFFFFF"/>
                <w:position w:val="0"/>
                <w:sz w:val="24"/>
                <w:sz w:val="24"/>
                <w:szCs w:val="24"/>
                <w:vertAlign w:val="baseline"/>
              </w:rPr>
              <w:t>Probability of at least one mosquito positive to WNV</w:t>
            </w:r>
          </w:p>
        </w:tc>
        <w:tc>
          <w:tcPr>
            <w:tcW w:w="2374" w:type="dxa"/>
            <w:tcBorders>
              <w:top w:val="single" w:sz="4" w:space="0" w:color="000000"/>
              <w:left w:val="single" w:sz="4" w:space="0" w:color="000000"/>
              <w:bottom w:val="single" w:sz="4" w:space="0" w:color="000000"/>
              <w:right w:val="single" w:sz="4" w:space="0" w:color="000000"/>
            </w:tcBorders>
            <w:shd w:fill="396D6E" w:val="clear"/>
            <w:vAlign w:val="center"/>
          </w:tcPr>
          <w:p>
            <w:pPr>
              <w:pStyle w:val="Normal"/>
              <w:widowControl w:val="false"/>
              <w:spacing w:lineRule="auto" w:line="240" w:before="120" w:after="120"/>
              <w:ind w:left="0" w:right="0" w:hanging="2"/>
              <w:jc w:val="center"/>
              <w:rPr>
                <w:color w:val="FFFFFF"/>
                <w:position w:val="0"/>
                <w:sz w:val="24"/>
                <w:sz w:val="24"/>
                <w:szCs w:val="24"/>
                <w:vertAlign w:val="baseline"/>
              </w:rPr>
            </w:pPr>
            <w:r>
              <w:rPr>
                <w:color w:val="FFFFFF"/>
                <w:position w:val="0"/>
                <w:sz w:val="24"/>
                <w:sz w:val="24"/>
                <w:szCs w:val="24"/>
                <w:vertAlign w:val="baseline"/>
              </w:rPr>
              <w:t>Risk class</w:t>
            </w:r>
          </w:p>
        </w:tc>
      </w:tr>
      <w:tr>
        <w:trPr/>
        <w:tc>
          <w:tcPr>
            <w:tcW w:w="920" w:type="dxa"/>
            <w:tcBorders>
              <w:top w:val="single" w:sz="4" w:space="0" w:color="000000"/>
              <w:left w:val="single" w:sz="4" w:space="0" w:color="000000"/>
              <w:bottom w:val="single" w:sz="4" w:space="0" w:color="000000"/>
            </w:tcBorders>
            <w:vAlign w:val="center"/>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0</w:t>
            </w:r>
          </w:p>
        </w:tc>
        <w:tc>
          <w:tcPr>
            <w:tcW w:w="3153" w:type="dxa"/>
            <w:tcBorders>
              <w:top w:val="single" w:sz="4" w:space="0" w:color="000000"/>
              <w:left w:val="single" w:sz="4" w:space="0" w:color="000000"/>
              <w:bottom w:val="single" w:sz="4" w:space="0" w:color="000000"/>
            </w:tcBorders>
            <w:vAlign w:val="center"/>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 xml:space="preserve">0 - </w:t>
            </w:r>
            <w:r>
              <w:rPr>
                <w:position w:val="0"/>
                <w:sz w:val="24"/>
                <w:sz w:val="24"/>
                <w:szCs w:val="24"/>
                <w:vertAlign w:val="baseline"/>
                <w:lang w:val="en-US"/>
              </w:rPr>
              <w:t>3</w:t>
            </w:r>
          </w:p>
        </w:tc>
        <w:tc>
          <w:tcPr>
            <w:tcW w:w="2572" w:type="dxa"/>
            <w:vMerge w:val="restart"/>
            <w:tcBorders>
              <w:top w:val="single" w:sz="4" w:space="0" w:color="000000"/>
              <w:left w:val="single" w:sz="4" w:space="0" w:color="000000"/>
              <w:bottom w:val="single" w:sz="4" w:space="0" w:color="000000"/>
            </w:tcBorders>
            <w:vAlign w:val="center"/>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0.23 %</w:t>
            </w:r>
          </w:p>
        </w:tc>
        <w:tc>
          <w:tcPr>
            <w:tcW w:w="2374" w:type="dxa"/>
            <w:vMerge w:val="restart"/>
            <w:tcBorders>
              <w:top w:val="single" w:sz="4" w:space="0" w:color="000000"/>
              <w:left w:val="single" w:sz="4" w:space="0" w:color="000000"/>
              <w:bottom w:val="single" w:sz="4" w:space="0" w:color="000000"/>
              <w:right w:val="single" w:sz="4" w:space="0" w:color="000000"/>
            </w:tcBorders>
            <w:shd w:fill="FFFFFF" w:val="clear"/>
            <w:vAlign w:val="center"/>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low</w:t>
            </w:r>
          </w:p>
        </w:tc>
      </w:tr>
      <w:tr>
        <w:trPr/>
        <w:tc>
          <w:tcPr>
            <w:tcW w:w="920" w:type="dxa"/>
            <w:tcBorders>
              <w:top w:val="single" w:sz="4" w:space="0" w:color="000000"/>
              <w:left w:val="single" w:sz="4" w:space="0" w:color="000000"/>
              <w:bottom w:val="single" w:sz="4" w:space="0" w:color="000000"/>
            </w:tcBorders>
            <w:vAlign w:val="center"/>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1</w:t>
            </w:r>
          </w:p>
        </w:tc>
        <w:tc>
          <w:tcPr>
            <w:tcW w:w="3153" w:type="dxa"/>
            <w:tcBorders>
              <w:top w:val="single" w:sz="4" w:space="0" w:color="000000"/>
              <w:left w:val="single" w:sz="4" w:space="0" w:color="000000"/>
              <w:bottom w:val="single" w:sz="4" w:space="0" w:color="000000"/>
            </w:tcBorders>
            <w:vAlign w:val="center"/>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lang w:val="en-US"/>
              </w:rPr>
              <w:t>4</w:t>
            </w:r>
            <w:r>
              <w:rPr>
                <w:position w:val="0"/>
                <w:sz w:val="24"/>
                <w:sz w:val="24"/>
                <w:szCs w:val="24"/>
                <w:vertAlign w:val="baseline"/>
              </w:rPr>
              <w:t xml:space="preserve"> - 8</w:t>
            </w:r>
          </w:p>
        </w:tc>
        <w:tc>
          <w:tcPr>
            <w:tcW w:w="2572" w:type="dxa"/>
            <w:vMerge w:val="continue"/>
            <w:tcBorders>
              <w:top w:val="single" w:sz="4" w:space="0" w:color="000000"/>
              <w:left w:val="single" w:sz="4" w:space="0" w:color="000000"/>
              <w:bottom w:val="single" w:sz="4" w:space="0" w:color="000000"/>
            </w:tcBorders>
            <w:vAlign w:val="center"/>
          </w:tcPr>
          <w:p>
            <w:pPr>
              <w:pStyle w:val="Normal"/>
              <w:widowControl w:val="false"/>
              <w:numPr>
                <w:ilvl w:val="0"/>
                <w:numId w:val="0"/>
              </w:numPr>
              <w:suppressAutoHyphens w:val="true"/>
              <w:bidi w:val="0"/>
              <w:spacing w:lineRule="auto" w:line="288" w:before="0" w:after="240"/>
              <w:ind w:left="-1" w:right="0" w:hanging="1"/>
              <w:jc w:val="both"/>
              <w:textAlignment w:val="top"/>
              <w:rPr/>
            </w:pPr>
            <w:r>
              <w:rPr/>
            </w:r>
          </w:p>
        </w:tc>
        <w:tc>
          <w:tcPr>
            <w:tcW w:w="2374" w:type="dxa"/>
            <w:vMerge w:val="continue"/>
            <w:tcBorders>
              <w:top w:val="single" w:sz="4" w:space="0" w:color="000000"/>
              <w:left w:val="single" w:sz="4" w:space="0" w:color="000000"/>
              <w:bottom w:val="single" w:sz="4" w:space="0" w:color="000000"/>
              <w:right w:val="single" w:sz="4" w:space="0" w:color="000000"/>
            </w:tcBorders>
            <w:shd w:fill="FFFFFF" w:val="clear"/>
            <w:vAlign w:val="center"/>
          </w:tcPr>
          <w:p>
            <w:pPr>
              <w:pStyle w:val="Normal"/>
              <w:widowControl w:val="false"/>
              <w:numPr>
                <w:ilvl w:val="0"/>
                <w:numId w:val="0"/>
              </w:numPr>
              <w:suppressAutoHyphens w:val="true"/>
              <w:bidi w:val="0"/>
              <w:spacing w:lineRule="auto" w:line="288" w:before="0" w:after="240"/>
              <w:ind w:left="-1" w:right="0" w:hanging="1"/>
              <w:jc w:val="both"/>
              <w:textAlignment w:val="top"/>
              <w:rPr/>
            </w:pPr>
            <w:r>
              <w:rPr/>
            </w:r>
          </w:p>
        </w:tc>
      </w:tr>
      <w:tr>
        <w:trPr/>
        <w:tc>
          <w:tcPr>
            <w:tcW w:w="920" w:type="dxa"/>
            <w:tcBorders>
              <w:top w:val="single" w:sz="4" w:space="0" w:color="000000"/>
              <w:left w:val="single" w:sz="4" w:space="0" w:color="000000"/>
              <w:bottom w:val="single" w:sz="4" w:space="0" w:color="000000"/>
            </w:tcBorders>
            <w:vAlign w:val="center"/>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2</w:t>
            </w:r>
          </w:p>
        </w:tc>
        <w:tc>
          <w:tcPr>
            <w:tcW w:w="3153" w:type="dxa"/>
            <w:tcBorders>
              <w:top w:val="single" w:sz="4" w:space="0" w:color="000000"/>
              <w:left w:val="single" w:sz="4" w:space="0" w:color="000000"/>
              <w:bottom w:val="single" w:sz="4" w:space="0" w:color="000000"/>
            </w:tcBorders>
            <w:vAlign w:val="center"/>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lang w:val="en-US"/>
              </w:rPr>
              <w:t>9</w:t>
            </w:r>
            <w:r>
              <w:rPr>
                <w:position w:val="0"/>
                <w:sz w:val="24"/>
                <w:sz w:val="24"/>
                <w:szCs w:val="24"/>
                <w:vertAlign w:val="baseline"/>
              </w:rPr>
              <w:t xml:space="preserve"> - 17</w:t>
            </w:r>
          </w:p>
        </w:tc>
        <w:tc>
          <w:tcPr>
            <w:tcW w:w="2572" w:type="dxa"/>
            <w:vMerge w:val="restart"/>
            <w:tcBorders>
              <w:top w:val="single" w:sz="4" w:space="0" w:color="000000"/>
              <w:left w:val="single" w:sz="4" w:space="0" w:color="000000"/>
              <w:bottom w:val="single" w:sz="4" w:space="0" w:color="000000"/>
            </w:tcBorders>
            <w:vAlign w:val="center"/>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1.07 %</w:t>
            </w:r>
          </w:p>
        </w:tc>
        <w:tc>
          <w:tcPr>
            <w:tcW w:w="2374" w:type="dxa"/>
            <w:vMerge w:val="restart"/>
            <w:tcBorders>
              <w:top w:val="single" w:sz="4" w:space="0" w:color="000000"/>
              <w:left w:val="single" w:sz="4" w:space="0" w:color="000000"/>
              <w:bottom w:val="single" w:sz="4" w:space="0" w:color="000000"/>
              <w:right w:val="single" w:sz="4" w:space="0" w:color="000000"/>
            </w:tcBorders>
            <w:shd w:fill="FFFFFF" w:val="clear"/>
            <w:vAlign w:val="center"/>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medium</w:t>
            </w:r>
          </w:p>
        </w:tc>
      </w:tr>
      <w:tr>
        <w:trPr/>
        <w:tc>
          <w:tcPr>
            <w:tcW w:w="920" w:type="dxa"/>
            <w:tcBorders>
              <w:top w:val="single" w:sz="4" w:space="0" w:color="000000"/>
              <w:left w:val="single" w:sz="4" w:space="0" w:color="000000"/>
              <w:bottom w:val="single" w:sz="4" w:space="0" w:color="000000"/>
            </w:tcBorders>
            <w:vAlign w:val="center"/>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3</w:t>
            </w:r>
          </w:p>
        </w:tc>
        <w:tc>
          <w:tcPr>
            <w:tcW w:w="3153" w:type="dxa"/>
            <w:tcBorders>
              <w:top w:val="single" w:sz="4" w:space="0" w:color="000000"/>
              <w:left w:val="single" w:sz="4" w:space="0" w:color="000000"/>
              <w:bottom w:val="single" w:sz="4" w:space="0" w:color="000000"/>
            </w:tcBorders>
            <w:vAlign w:val="center"/>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1</w:t>
            </w:r>
            <w:r>
              <w:rPr>
                <w:position w:val="0"/>
                <w:sz w:val="24"/>
                <w:sz w:val="24"/>
                <w:szCs w:val="24"/>
                <w:vertAlign w:val="baseline"/>
                <w:lang w:val="en-US"/>
              </w:rPr>
              <w:t>8</w:t>
            </w:r>
            <w:r>
              <w:rPr>
                <w:position w:val="0"/>
                <w:sz w:val="24"/>
                <w:sz w:val="24"/>
                <w:szCs w:val="24"/>
                <w:vertAlign w:val="baseline"/>
              </w:rPr>
              <w:t xml:space="preserve"> - 30</w:t>
            </w:r>
          </w:p>
        </w:tc>
        <w:tc>
          <w:tcPr>
            <w:tcW w:w="2572" w:type="dxa"/>
            <w:vMerge w:val="continue"/>
            <w:tcBorders>
              <w:top w:val="single" w:sz="4" w:space="0" w:color="000000"/>
              <w:left w:val="single" w:sz="4" w:space="0" w:color="000000"/>
              <w:bottom w:val="single" w:sz="4" w:space="0" w:color="000000"/>
            </w:tcBorders>
            <w:vAlign w:val="center"/>
          </w:tcPr>
          <w:p>
            <w:pPr>
              <w:pStyle w:val="Normal"/>
              <w:widowControl w:val="false"/>
              <w:numPr>
                <w:ilvl w:val="0"/>
                <w:numId w:val="0"/>
              </w:numPr>
              <w:suppressAutoHyphens w:val="true"/>
              <w:bidi w:val="0"/>
              <w:spacing w:lineRule="auto" w:line="288" w:before="0" w:after="240"/>
              <w:ind w:left="-1" w:right="0" w:hanging="1"/>
              <w:jc w:val="both"/>
              <w:textAlignment w:val="top"/>
              <w:rPr/>
            </w:pPr>
            <w:r>
              <w:rPr/>
            </w:r>
          </w:p>
        </w:tc>
        <w:tc>
          <w:tcPr>
            <w:tcW w:w="2374" w:type="dxa"/>
            <w:vMerge w:val="continue"/>
            <w:tcBorders>
              <w:top w:val="single" w:sz="4" w:space="0" w:color="000000"/>
              <w:left w:val="single" w:sz="4" w:space="0" w:color="000000"/>
              <w:bottom w:val="single" w:sz="4" w:space="0" w:color="000000"/>
              <w:right w:val="single" w:sz="4" w:space="0" w:color="000000"/>
            </w:tcBorders>
            <w:shd w:fill="FFFFFF" w:val="clear"/>
            <w:vAlign w:val="center"/>
          </w:tcPr>
          <w:p>
            <w:pPr>
              <w:pStyle w:val="Normal"/>
              <w:widowControl w:val="false"/>
              <w:numPr>
                <w:ilvl w:val="0"/>
                <w:numId w:val="0"/>
              </w:numPr>
              <w:suppressAutoHyphens w:val="true"/>
              <w:bidi w:val="0"/>
              <w:spacing w:lineRule="auto" w:line="288" w:before="0" w:after="240"/>
              <w:ind w:left="-1" w:right="0" w:hanging="1"/>
              <w:jc w:val="both"/>
              <w:textAlignment w:val="top"/>
              <w:rPr/>
            </w:pPr>
            <w:r>
              <w:rPr/>
            </w:r>
          </w:p>
        </w:tc>
      </w:tr>
      <w:tr>
        <w:trPr/>
        <w:tc>
          <w:tcPr>
            <w:tcW w:w="920" w:type="dxa"/>
            <w:tcBorders>
              <w:top w:val="single" w:sz="4" w:space="0" w:color="000000"/>
              <w:left w:val="single" w:sz="4" w:space="0" w:color="000000"/>
              <w:bottom w:val="single" w:sz="4" w:space="0" w:color="000000"/>
            </w:tcBorders>
            <w:vAlign w:val="center"/>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4</w:t>
            </w:r>
          </w:p>
        </w:tc>
        <w:tc>
          <w:tcPr>
            <w:tcW w:w="3153" w:type="dxa"/>
            <w:tcBorders>
              <w:top w:val="single" w:sz="4" w:space="0" w:color="000000"/>
              <w:left w:val="single" w:sz="4" w:space="0" w:color="000000"/>
              <w:bottom w:val="single" w:sz="4" w:space="0" w:color="000000"/>
            </w:tcBorders>
            <w:vAlign w:val="center"/>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3</w:t>
            </w:r>
            <w:r>
              <w:rPr>
                <w:position w:val="0"/>
                <w:sz w:val="24"/>
                <w:sz w:val="24"/>
                <w:szCs w:val="24"/>
                <w:vertAlign w:val="baseline"/>
                <w:lang w:val="en-US"/>
              </w:rPr>
              <w:t>1</w:t>
            </w:r>
            <w:r>
              <w:rPr>
                <w:position w:val="0"/>
                <w:sz w:val="24"/>
                <w:sz w:val="24"/>
                <w:szCs w:val="24"/>
                <w:vertAlign w:val="baseline"/>
              </w:rPr>
              <w:t xml:space="preserve"> - 5</w:t>
            </w:r>
            <w:r>
              <w:rPr>
                <w:position w:val="0"/>
                <w:sz w:val="24"/>
                <w:sz w:val="24"/>
                <w:szCs w:val="24"/>
                <w:vertAlign w:val="baseline"/>
                <w:lang w:val="en-US"/>
              </w:rPr>
              <w:t>0</w:t>
            </w:r>
          </w:p>
        </w:tc>
        <w:tc>
          <w:tcPr>
            <w:tcW w:w="2572" w:type="dxa"/>
            <w:vMerge w:val="restart"/>
            <w:tcBorders>
              <w:top w:val="single" w:sz="4" w:space="0" w:color="000000"/>
              <w:left w:val="single" w:sz="4" w:space="0" w:color="000000"/>
              <w:bottom w:val="single" w:sz="4" w:space="0" w:color="000000"/>
            </w:tcBorders>
            <w:vAlign w:val="center"/>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2.82 %</w:t>
            </w:r>
          </w:p>
        </w:tc>
        <w:tc>
          <w:tcPr>
            <w:tcW w:w="2374" w:type="dxa"/>
            <w:vMerge w:val="continue"/>
            <w:tcBorders>
              <w:top w:val="single" w:sz="4" w:space="0" w:color="000000"/>
              <w:left w:val="single" w:sz="4" w:space="0" w:color="000000"/>
              <w:bottom w:val="single" w:sz="4" w:space="0" w:color="000000"/>
              <w:right w:val="single" w:sz="4" w:space="0" w:color="000000"/>
            </w:tcBorders>
            <w:shd w:fill="FFFFFF" w:val="clear"/>
            <w:vAlign w:val="center"/>
          </w:tcPr>
          <w:p>
            <w:pPr>
              <w:pStyle w:val="Normal"/>
              <w:widowControl w:val="false"/>
              <w:numPr>
                <w:ilvl w:val="0"/>
                <w:numId w:val="0"/>
              </w:numPr>
              <w:suppressAutoHyphens w:val="true"/>
              <w:bidi w:val="0"/>
              <w:spacing w:lineRule="auto" w:line="288" w:before="0" w:after="240"/>
              <w:ind w:left="-1" w:right="0" w:hanging="1"/>
              <w:jc w:val="both"/>
              <w:textAlignment w:val="top"/>
              <w:rPr/>
            </w:pPr>
            <w:r>
              <w:rPr/>
            </w:r>
          </w:p>
        </w:tc>
      </w:tr>
      <w:tr>
        <w:trPr/>
        <w:tc>
          <w:tcPr>
            <w:tcW w:w="920" w:type="dxa"/>
            <w:tcBorders>
              <w:top w:val="single" w:sz="4" w:space="0" w:color="000000"/>
              <w:left w:val="single" w:sz="4" w:space="0" w:color="000000"/>
              <w:bottom w:val="single" w:sz="4" w:space="0" w:color="000000"/>
            </w:tcBorders>
            <w:vAlign w:val="center"/>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5</w:t>
            </w:r>
          </w:p>
        </w:tc>
        <w:tc>
          <w:tcPr>
            <w:tcW w:w="3153" w:type="dxa"/>
            <w:tcBorders>
              <w:top w:val="single" w:sz="4" w:space="0" w:color="000000"/>
              <w:left w:val="single" w:sz="4" w:space="0" w:color="000000"/>
              <w:bottom w:val="single" w:sz="4" w:space="0" w:color="000000"/>
            </w:tcBorders>
            <w:vAlign w:val="center"/>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5</w:t>
            </w:r>
            <w:r>
              <w:rPr>
                <w:position w:val="0"/>
                <w:sz w:val="24"/>
                <w:sz w:val="24"/>
                <w:szCs w:val="24"/>
                <w:vertAlign w:val="baseline"/>
                <w:lang w:val="en-US"/>
              </w:rPr>
              <w:t>1</w:t>
            </w:r>
            <w:r>
              <w:rPr>
                <w:position w:val="0"/>
                <w:sz w:val="24"/>
                <w:sz w:val="24"/>
                <w:szCs w:val="24"/>
                <w:vertAlign w:val="baseline"/>
              </w:rPr>
              <w:t xml:space="preserve"> - 83</w:t>
            </w:r>
          </w:p>
        </w:tc>
        <w:tc>
          <w:tcPr>
            <w:tcW w:w="2572" w:type="dxa"/>
            <w:vMerge w:val="continue"/>
            <w:tcBorders>
              <w:top w:val="single" w:sz="4" w:space="0" w:color="000000"/>
              <w:left w:val="single" w:sz="4" w:space="0" w:color="000000"/>
              <w:bottom w:val="single" w:sz="4" w:space="0" w:color="000000"/>
            </w:tcBorders>
            <w:vAlign w:val="center"/>
          </w:tcPr>
          <w:p>
            <w:pPr>
              <w:pStyle w:val="Normal"/>
              <w:widowControl w:val="false"/>
              <w:numPr>
                <w:ilvl w:val="0"/>
                <w:numId w:val="0"/>
              </w:numPr>
              <w:suppressAutoHyphens w:val="true"/>
              <w:bidi w:val="0"/>
              <w:spacing w:lineRule="auto" w:line="288" w:before="0" w:after="240"/>
              <w:ind w:left="-1" w:right="0" w:hanging="1"/>
              <w:jc w:val="both"/>
              <w:textAlignment w:val="top"/>
              <w:rPr/>
            </w:pPr>
            <w:r>
              <w:rPr/>
            </w:r>
          </w:p>
        </w:tc>
        <w:tc>
          <w:tcPr>
            <w:tcW w:w="2374" w:type="dxa"/>
            <w:vMerge w:val="continue"/>
            <w:tcBorders>
              <w:top w:val="single" w:sz="4" w:space="0" w:color="000000"/>
              <w:left w:val="single" w:sz="4" w:space="0" w:color="000000"/>
              <w:bottom w:val="single" w:sz="4" w:space="0" w:color="000000"/>
              <w:right w:val="single" w:sz="4" w:space="0" w:color="000000"/>
            </w:tcBorders>
            <w:shd w:fill="FFFFFF" w:val="clear"/>
            <w:vAlign w:val="center"/>
          </w:tcPr>
          <w:p>
            <w:pPr>
              <w:pStyle w:val="Normal"/>
              <w:widowControl w:val="false"/>
              <w:numPr>
                <w:ilvl w:val="0"/>
                <w:numId w:val="0"/>
              </w:numPr>
              <w:suppressAutoHyphens w:val="true"/>
              <w:bidi w:val="0"/>
              <w:spacing w:lineRule="auto" w:line="288" w:before="0" w:after="240"/>
              <w:ind w:left="-1" w:right="0" w:hanging="1"/>
              <w:jc w:val="both"/>
              <w:textAlignment w:val="top"/>
              <w:rPr/>
            </w:pPr>
            <w:r>
              <w:rPr/>
            </w:r>
          </w:p>
        </w:tc>
      </w:tr>
      <w:tr>
        <w:trPr/>
        <w:tc>
          <w:tcPr>
            <w:tcW w:w="920" w:type="dxa"/>
            <w:tcBorders>
              <w:top w:val="single" w:sz="4" w:space="0" w:color="000000"/>
              <w:left w:val="single" w:sz="4" w:space="0" w:color="000000"/>
              <w:bottom w:val="single" w:sz="4" w:space="0" w:color="000000"/>
            </w:tcBorders>
            <w:vAlign w:val="center"/>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6</w:t>
            </w:r>
          </w:p>
        </w:tc>
        <w:tc>
          <w:tcPr>
            <w:tcW w:w="3153" w:type="dxa"/>
            <w:tcBorders>
              <w:top w:val="single" w:sz="4" w:space="0" w:color="000000"/>
              <w:left w:val="single" w:sz="4" w:space="0" w:color="000000"/>
              <w:bottom w:val="single" w:sz="4" w:space="0" w:color="000000"/>
            </w:tcBorders>
            <w:vAlign w:val="center"/>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lang w:val="en-US"/>
              </w:rPr>
              <w:t>84</w:t>
            </w:r>
            <w:r>
              <w:rPr>
                <w:position w:val="0"/>
                <w:sz w:val="24"/>
                <w:sz w:val="24"/>
                <w:szCs w:val="24"/>
                <w:vertAlign w:val="baseline"/>
              </w:rPr>
              <w:t xml:space="preserve"> – 1</w:t>
            </w:r>
            <w:r>
              <w:rPr>
                <w:position w:val="0"/>
                <w:sz w:val="24"/>
                <w:sz w:val="24"/>
                <w:szCs w:val="24"/>
                <w:vertAlign w:val="baseline"/>
                <w:lang w:val="en-US"/>
              </w:rPr>
              <w:t>43</w:t>
            </w:r>
          </w:p>
        </w:tc>
        <w:tc>
          <w:tcPr>
            <w:tcW w:w="2572" w:type="dxa"/>
            <w:vMerge w:val="restart"/>
            <w:tcBorders>
              <w:top w:val="single" w:sz="4" w:space="0" w:color="000000"/>
              <w:left w:val="single" w:sz="4" w:space="0" w:color="000000"/>
              <w:bottom w:val="single" w:sz="4" w:space="0" w:color="000000"/>
            </w:tcBorders>
            <w:vAlign w:val="center"/>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6.35 %</w:t>
            </w:r>
          </w:p>
        </w:tc>
        <w:tc>
          <w:tcPr>
            <w:tcW w:w="2374" w:type="dxa"/>
            <w:vMerge w:val="restart"/>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high</w:t>
            </w:r>
          </w:p>
        </w:tc>
      </w:tr>
      <w:tr>
        <w:trPr/>
        <w:tc>
          <w:tcPr>
            <w:tcW w:w="920" w:type="dxa"/>
            <w:tcBorders>
              <w:top w:val="single" w:sz="4" w:space="0" w:color="000000"/>
              <w:left w:val="single" w:sz="4" w:space="0" w:color="000000"/>
              <w:bottom w:val="single" w:sz="4" w:space="0" w:color="000000"/>
            </w:tcBorders>
            <w:vAlign w:val="center"/>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7</w:t>
            </w:r>
          </w:p>
        </w:tc>
        <w:tc>
          <w:tcPr>
            <w:tcW w:w="3153" w:type="dxa"/>
            <w:tcBorders>
              <w:top w:val="single" w:sz="4" w:space="0" w:color="000000"/>
              <w:left w:val="single" w:sz="4" w:space="0" w:color="000000"/>
              <w:bottom w:val="single" w:sz="4" w:space="0" w:color="000000"/>
            </w:tcBorders>
            <w:vAlign w:val="center"/>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1</w:t>
            </w:r>
            <w:r>
              <w:rPr>
                <w:position w:val="0"/>
                <w:sz w:val="24"/>
                <w:sz w:val="24"/>
                <w:szCs w:val="24"/>
                <w:vertAlign w:val="baseline"/>
                <w:lang w:val="en-US"/>
              </w:rPr>
              <w:t>44</w:t>
            </w:r>
            <w:r>
              <w:rPr>
                <w:position w:val="0"/>
                <w:sz w:val="24"/>
                <w:sz w:val="24"/>
                <w:szCs w:val="24"/>
                <w:vertAlign w:val="baseline"/>
              </w:rPr>
              <w:t xml:space="preserve"> - 2</w:t>
            </w:r>
            <w:r>
              <w:rPr>
                <w:position w:val="0"/>
                <w:sz w:val="24"/>
                <w:sz w:val="24"/>
                <w:szCs w:val="24"/>
                <w:vertAlign w:val="baseline"/>
                <w:lang w:val="en-US"/>
              </w:rPr>
              <w:t>54</w:t>
            </w:r>
          </w:p>
        </w:tc>
        <w:tc>
          <w:tcPr>
            <w:tcW w:w="2572" w:type="dxa"/>
            <w:vMerge w:val="continue"/>
            <w:tcBorders>
              <w:top w:val="single" w:sz="4" w:space="0" w:color="000000"/>
              <w:left w:val="single" w:sz="4" w:space="0" w:color="000000"/>
              <w:bottom w:val="single" w:sz="4" w:space="0" w:color="000000"/>
            </w:tcBorders>
            <w:vAlign w:val="center"/>
          </w:tcPr>
          <w:p>
            <w:pPr>
              <w:pStyle w:val="Normal"/>
              <w:widowControl w:val="false"/>
              <w:numPr>
                <w:ilvl w:val="0"/>
                <w:numId w:val="0"/>
              </w:numPr>
              <w:suppressAutoHyphens w:val="true"/>
              <w:bidi w:val="0"/>
              <w:spacing w:lineRule="auto" w:line="288" w:before="0" w:after="240"/>
              <w:ind w:left="-1" w:right="0" w:hanging="1"/>
              <w:jc w:val="both"/>
              <w:textAlignment w:val="top"/>
              <w:rPr/>
            </w:pPr>
            <w:r>
              <w:rPr/>
            </w:r>
          </w:p>
        </w:tc>
        <w:tc>
          <w:tcPr>
            <w:tcW w:w="2374"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widowControl w:val="false"/>
              <w:numPr>
                <w:ilvl w:val="0"/>
                <w:numId w:val="0"/>
              </w:numPr>
              <w:suppressAutoHyphens w:val="true"/>
              <w:bidi w:val="0"/>
              <w:spacing w:lineRule="auto" w:line="288" w:before="0" w:after="240"/>
              <w:ind w:left="-1" w:right="0" w:hanging="1"/>
              <w:jc w:val="both"/>
              <w:textAlignment w:val="top"/>
              <w:rPr/>
            </w:pPr>
            <w:r>
              <w:rPr/>
            </w:r>
          </w:p>
        </w:tc>
      </w:tr>
      <w:tr>
        <w:trPr/>
        <w:tc>
          <w:tcPr>
            <w:tcW w:w="920" w:type="dxa"/>
            <w:tcBorders>
              <w:top w:val="single" w:sz="4" w:space="0" w:color="000000"/>
              <w:left w:val="single" w:sz="4" w:space="0" w:color="000000"/>
              <w:bottom w:val="single" w:sz="4" w:space="0" w:color="000000"/>
            </w:tcBorders>
            <w:vAlign w:val="center"/>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8</w:t>
            </w:r>
          </w:p>
        </w:tc>
        <w:tc>
          <w:tcPr>
            <w:tcW w:w="3153" w:type="dxa"/>
            <w:tcBorders>
              <w:top w:val="single" w:sz="4" w:space="0" w:color="000000"/>
              <w:left w:val="single" w:sz="4" w:space="0" w:color="000000"/>
              <w:bottom w:val="single" w:sz="4" w:space="0" w:color="000000"/>
            </w:tcBorders>
            <w:vAlign w:val="center"/>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2</w:t>
            </w:r>
            <w:r>
              <w:rPr>
                <w:position w:val="0"/>
                <w:sz w:val="24"/>
                <w:sz w:val="24"/>
                <w:szCs w:val="24"/>
                <w:vertAlign w:val="baseline"/>
                <w:lang w:val="en-US"/>
              </w:rPr>
              <w:t>55</w:t>
            </w:r>
            <w:r>
              <w:rPr>
                <w:position w:val="0"/>
                <w:sz w:val="24"/>
                <w:sz w:val="24"/>
                <w:szCs w:val="24"/>
                <w:vertAlign w:val="baseline"/>
              </w:rPr>
              <w:t xml:space="preserve"> - 5</w:t>
            </w:r>
            <w:r>
              <w:rPr>
                <w:position w:val="0"/>
                <w:sz w:val="24"/>
                <w:sz w:val="24"/>
                <w:szCs w:val="24"/>
                <w:vertAlign w:val="baseline"/>
                <w:lang w:val="en-US"/>
              </w:rPr>
              <w:t>09</w:t>
            </w:r>
          </w:p>
        </w:tc>
        <w:tc>
          <w:tcPr>
            <w:tcW w:w="2572" w:type="dxa"/>
            <w:vMerge w:val="restart"/>
            <w:tcBorders>
              <w:top w:val="single" w:sz="4" w:space="0" w:color="000000"/>
              <w:left w:val="single" w:sz="4" w:space="0" w:color="000000"/>
              <w:bottom w:val="single" w:sz="4" w:space="0" w:color="000000"/>
            </w:tcBorders>
            <w:vAlign w:val="center"/>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8.01 %</w:t>
            </w:r>
          </w:p>
        </w:tc>
        <w:tc>
          <w:tcPr>
            <w:tcW w:w="2374"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widowControl w:val="false"/>
              <w:numPr>
                <w:ilvl w:val="0"/>
                <w:numId w:val="0"/>
              </w:numPr>
              <w:suppressAutoHyphens w:val="true"/>
              <w:bidi w:val="0"/>
              <w:spacing w:lineRule="auto" w:line="288" w:before="0" w:after="240"/>
              <w:ind w:left="-1" w:right="0" w:hanging="1"/>
              <w:jc w:val="both"/>
              <w:textAlignment w:val="top"/>
              <w:rPr/>
            </w:pPr>
            <w:r>
              <w:rPr/>
            </w:r>
          </w:p>
        </w:tc>
      </w:tr>
      <w:tr>
        <w:trPr/>
        <w:tc>
          <w:tcPr>
            <w:tcW w:w="920" w:type="dxa"/>
            <w:tcBorders>
              <w:top w:val="single" w:sz="4" w:space="0" w:color="000000"/>
              <w:left w:val="single" w:sz="4" w:space="0" w:color="000000"/>
              <w:bottom w:val="single" w:sz="4" w:space="0" w:color="000000"/>
            </w:tcBorders>
            <w:vAlign w:val="center"/>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9</w:t>
            </w:r>
          </w:p>
        </w:tc>
        <w:tc>
          <w:tcPr>
            <w:tcW w:w="3153" w:type="dxa"/>
            <w:tcBorders>
              <w:top w:val="single" w:sz="4" w:space="0" w:color="000000"/>
              <w:left w:val="single" w:sz="4" w:space="0" w:color="000000"/>
              <w:bottom w:val="single" w:sz="4" w:space="0" w:color="000000"/>
            </w:tcBorders>
            <w:vAlign w:val="center"/>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&gt; 5</w:t>
            </w:r>
            <w:r>
              <w:rPr>
                <w:position w:val="0"/>
                <w:sz w:val="24"/>
                <w:sz w:val="24"/>
                <w:szCs w:val="24"/>
                <w:vertAlign w:val="baseline"/>
                <w:lang w:val="en-US"/>
              </w:rPr>
              <w:t>09</w:t>
            </w:r>
          </w:p>
        </w:tc>
        <w:tc>
          <w:tcPr>
            <w:tcW w:w="2572" w:type="dxa"/>
            <w:vMerge w:val="continue"/>
            <w:tcBorders>
              <w:top w:val="single" w:sz="4" w:space="0" w:color="000000"/>
              <w:left w:val="single" w:sz="4" w:space="0" w:color="000000"/>
              <w:bottom w:val="single" w:sz="4" w:space="0" w:color="000000"/>
            </w:tcBorders>
            <w:vAlign w:val="center"/>
          </w:tcPr>
          <w:p>
            <w:pPr>
              <w:pStyle w:val="Normal"/>
              <w:widowControl w:val="false"/>
              <w:numPr>
                <w:ilvl w:val="0"/>
                <w:numId w:val="0"/>
              </w:numPr>
              <w:suppressAutoHyphens w:val="true"/>
              <w:bidi w:val="0"/>
              <w:spacing w:lineRule="auto" w:line="288" w:before="0" w:after="240"/>
              <w:ind w:left="-1" w:right="0" w:hanging="1"/>
              <w:jc w:val="both"/>
              <w:textAlignment w:val="top"/>
              <w:rPr/>
            </w:pPr>
            <w:r>
              <w:rPr/>
            </w:r>
          </w:p>
        </w:tc>
        <w:tc>
          <w:tcPr>
            <w:tcW w:w="2374"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widowControl w:val="false"/>
              <w:numPr>
                <w:ilvl w:val="0"/>
                <w:numId w:val="0"/>
              </w:numPr>
              <w:suppressAutoHyphens w:val="true"/>
              <w:bidi w:val="0"/>
              <w:spacing w:lineRule="auto" w:line="288" w:before="0" w:after="240"/>
              <w:ind w:left="-1" w:right="0" w:hanging="1"/>
              <w:jc w:val="both"/>
              <w:textAlignment w:val="top"/>
              <w:rPr/>
            </w:pPr>
            <w:r>
              <w:rPr/>
            </w:r>
          </w:p>
        </w:tc>
      </w:tr>
    </w:tbl>
    <w:p>
      <w:pPr>
        <w:pStyle w:val="Normal"/>
        <w:tabs>
          <w:tab w:val="clear" w:pos="720"/>
          <w:tab w:val="left" w:pos="1158" w:leader="none"/>
        </w:tabs>
        <w:ind w:left="0" w:right="0" w:hanging="2"/>
        <w:rPr>
          <w:rFonts w:ascii="Gill Sans MT" w:hAnsi="Gill Sans MT"/>
          <w:position w:val="0"/>
          <w:sz w:val="24"/>
          <w:sz w:val="24"/>
          <w:szCs w:val="24"/>
          <w:vertAlign w:val="baseline"/>
        </w:rPr>
      </w:pPr>
      <w:r>
        <w:rPr>
          <w:position w:val="0"/>
          <w:sz w:val="24"/>
          <w:sz w:val="24"/>
          <w:szCs w:val="24"/>
          <w:vertAlign w:val="baseline"/>
        </w:rPr>
      </w:r>
    </w:p>
    <w:p>
      <w:pPr>
        <w:pStyle w:val="Heading4"/>
        <w:ind w:left="0" w:right="0" w:hanging="2"/>
        <w:rPr>
          <w:position w:val="0"/>
          <w:sz w:val="24"/>
          <w:sz w:val="24"/>
          <w:szCs w:val="24"/>
          <w:vertAlign w:val="baseline"/>
        </w:rPr>
      </w:pPr>
      <w:r>
        <w:rPr>
          <w:position w:val="0"/>
          <w:sz w:val="24"/>
          <w:sz w:val="24"/>
          <w:szCs w:val="24"/>
          <w:vertAlign w:val="baseline"/>
        </w:rPr>
        <w:t>Reliability of the model</w:t>
      </w:r>
    </w:p>
    <w:p>
      <w:pPr>
        <w:pStyle w:val="Normal"/>
        <w:ind w:left="0" w:right="0" w:hanging="2"/>
        <w:rPr/>
      </w:pPr>
      <w:r>
        <w:rPr>
          <w:position w:val="0"/>
          <w:sz w:val="24"/>
          <w:sz w:val="24"/>
          <w:szCs w:val="24"/>
          <w:vertAlign w:val="baseline"/>
        </w:rPr>
        <w:t xml:space="preserve">The model has been trained on historical data for the period of 2010 to </w:t>
      </w:r>
      <w:r>
        <w:rPr>
          <w:color w:val="000000"/>
          <w:position w:val="0"/>
          <w:sz w:val="24"/>
          <w:sz w:val="24"/>
          <w:szCs w:val="24"/>
          <w:vertAlign w:val="baseline"/>
        </w:rPr>
        <w:t>2023.</w:t>
      </w:r>
      <w:r>
        <w:rPr>
          <w:position w:val="0"/>
          <w:sz w:val="24"/>
          <w:sz w:val="24"/>
          <w:szCs w:val="24"/>
          <w:vertAlign w:val="baseline"/>
        </w:rPr>
        <w:t xml:space="preserve"> The trained model outperforms statistically with an expected mean absolute error of </w:t>
      </w:r>
      <w:r>
        <w:rPr>
          <w:b/>
          <w:position w:val="0"/>
          <w:sz w:val="24"/>
          <w:sz w:val="24"/>
          <w:szCs w:val="24"/>
          <w:vertAlign w:val="baseline"/>
        </w:rPr>
        <w:t>1.14</w:t>
      </w:r>
      <w:r>
        <w:rPr>
          <w:position w:val="0"/>
          <w:sz w:val="24"/>
          <w:sz w:val="24"/>
          <w:szCs w:val="24"/>
          <w:vertAlign w:val="baseline"/>
        </w:rPr>
        <w:t xml:space="preserve"> classes between the actual and the predictive value. Furthermore, the model proves its robustness by capturing the low, medium and high-risk classes of mosquito population with a predictive accuracy of </w:t>
      </w:r>
      <w:r>
        <w:rPr>
          <w:b/>
          <w:position w:val="0"/>
          <w:sz w:val="24"/>
          <w:sz w:val="24"/>
          <w:szCs w:val="24"/>
          <w:vertAlign w:val="baseline"/>
        </w:rPr>
        <w:t>96%</w:t>
      </w:r>
      <w:r>
        <w:rPr>
          <w:position w:val="0"/>
          <w:sz w:val="24"/>
          <w:sz w:val="24"/>
          <w:szCs w:val="24"/>
          <w:vertAlign w:val="baseline"/>
        </w:rPr>
        <w:t>.</w:t>
      </w:r>
    </w:p>
    <w:p>
      <w:pPr>
        <w:pStyle w:val="Heading4"/>
        <w:ind w:left="0" w:right="0" w:hanging="2"/>
        <w:rPr>
          <w:position w:val="0"/>
          <w:sz w:val="24"/>
          <w:sz w:val="24"/>
          <w:szCs w:val="24"/>
          <w:vertAlign w:val="baseline"/>
        </w:rPr>
      </w:pPr>
      <w:r>
        <w:rPr>
          <w:position w:val="0"/>
          <w:sz w:val="24"/>
          <w:sz w:val="24"/>
          <w:szCs w:val="24"/>
          <w:vertAlign w:val="baseline"/>
        </w:rPr>
        <w:t>Prediction</w:t>
      </w:r>
    </w:p>
    <w:p>
      <w:pPr>
        <w:pStyle w:val="Normal"/>
        <w:ind w:left="0" w:right="0" w:hanging="2"/>
        <w:rPr/>
      </w:pPr>
      <w:r>
        <w:rPr>
          <w:position w:val="0"/>
          <w:sz w:val="24"/>
          <w:sz w:val="24"/>
          <w:szCs w:val="24"/>
          <w:vertAlign w:val="baseline"/>
        </w:rPr>
        <w:t>The predictions of the model are presented in the map of Figure 1, which depicts the predicted trap – stations for October</w:t>
      </w:r>
      <w:r>
        <w:rPr>
          <w:color w:val="000000"/>
          <w:position w:val="0"/>
          <w:sz w:val="24"/>
          <w:sz w:val="24"/>
          <w:szCs w:val="24"/>
          <w:shd w:fill="auto" w:val="clear"/>
          <w:vertAlign w:val="baseline"/>
        </w:rPr>
        <w:t xml:space="preserve"> 2024 </w:t>
      </w:r>
      <w:r>
        <w:rPr>
          <w:color w:val="auto"/>
          <w:position w:val="0"/>
          <w:sz w:val="24"/>
          <w:sz w:val="24"/>
          <w:szCs w:val="24"/>
          <w:vertAlign w:val="baseline"/>
        </w:rPr>
        <w:t xml:space="preserve">in </w:t>
      </w:r>
      <w:r>
        <w:rPr>
          <w:position w:val="0"/>
          <w:sz w:val="24"/>
          <w:sz w:val="24"/>
          <w:szCs w:val="24"/>
          <w:vertAlign w:val="baseline"/>
        </w:rPr>
        <w:t xml:space="preserve">the Veneto region ranging from traps colored in blue, stations that the model predicts lower risk class of the </w:t>
      </w:r>
      <w:r>
        <w:rPr>
          <w:i/>
          <w:position w:val="0"/>
          <w:sz w:val="24"/>
          <w:sz w:val="24"/>
          <w:szCs w:val="24"/>
          <w:vertAlign w:val="baseline"/>
        </w:rPr>
        <w:t>Culex</w:t>
      </w:r>
      <w:r>
        <w:rPr>
          <w:position w:val="0"/>
          <w:sz w:val="24"/>
          <w:sz w:val="24"/>
          <w:szCs w:val="24"/>
          <w:vertAlign w:val="baseline"/>
        </w:rPr>
        <w:t xml:space="preserve"> population, to traps colored in red indicating stations with prediction of higher risk class in mosquito abundance. The predictions for October showed that the stations in the Veneto region will fall into </w:t>
      </w:r>
      <w:r>
        <w:rPr>
          <w:b/>
          <w:color w:val="000000"/>
          <w:position w:val="0"/>
          <w:sz w:val="24"/>
          <w:sz w:val="24"/>
          <w:szCs w:val="24"/>
          <w:vertAlign w:val="baseline"/>
        </w:rPr>
        <w:t>the low &amp; medium risk classes</w:t>
      </w:r>
      <w:r>
        <w:rPr>
          <w:position w:val="0"/>
          <w:sz w:val="24"/>
          <w:sz w:val="24"/>
          <w:szCs w:val="24"/>
          <w:vertAlign w:val="baseline"/>
        </w:rPr>
        <w:t xml:space="preserve"> ranging from risk class 0 to risk class 4. In further detail: </w:t>
      </w:r>
    </w:p>
    <w:p>
      <w:pPr>
        <w:pStyle w:val="ListParagraph"/>
        <w:numPr>
          <w:ilvl w:val="0"/>
          <w:numId w:val="5"/>
        </w:numPr>
        <w:suppressAutoHyphens w:val="true"/>
        <w:ind w:left="0" w:right="0" w:hanging="2"/>
        <w:textAlignment w:val="auto"/>
        <w:outlineLvl w:val="9"/>
        <w:rPr>
          <w:rFonts w:cs="Calibri"/>
          <w:position w:val="0"/>
          <w:sz w:val="24"/>
          <w:sz w:val="24"/>
          <w:szCs w:val="24"/>
          <w:vertAlign w:val="baseline"/>
        </w:rPr>
      </w:pPr>
      <w:r>
        <w:rPr>
          <w:rFonts w:cs="Calibri"/>
          <w:position w:val="0"/>
          <w:sz w:val="24"/>
          <w:sz w:val="24"/>
          <w:szCs w:val="24"/>
          <w:vertAlign w:val="baseline"/>
        </w:rPr>
        <w:t>5405 stations were predicted with risk classes 0 &amp; 1 indicating low abundance of mosquitoes (0 – 8).</w:t>
      </w:r>
    </w:p>
    <w:p>
      <w:pPr>
        <w:pStyle w:val="ListParagraph"/>
        <w:numPr>
          <w:ilvl w:val="0"/>
          <w:numId w:val="5"/>
        </w:numPr>
        <w:suppressAutoHyphens w:val="true"/>
        <w:ind w:left="0" w:right="0" w:hanging="2"/>
        <w:textAlignment w:val="auto"/>
        <w:outlineLvl w:val="9"/>
        <w:rPr>
          <w:rFonts w:cs="Calibri"/>
          <w:position w:val="0"/>
          <w:sz w:val="24"/>
          <w:sz w:val="24"/>
          <w:szCs w:val="24"/>
          <w:vertAlign w:val="baseline"/>
        </w:rPr>
      </w:pPr>
      <w:r>
        <w:rPr>
          <w:rFonts w:cs="Calibri"/>
          <w:position w:val="0"/>
          <w:sz w:val="24"/>
          <w:sz w:val="24"/>
          <w:szCs w:val="24"/>
          <w:vertAlign w:val="baseline"/>
        </w:rPr>
        <w:t>1175 stations were predicted with risk classes from 2-4 indicating medium abundance of mosquitoes (9 – 50).</w:t>
      </w:r>
    </w:p>
    <w:p>
      <w:pPr>
        <w:pStyle w:val="ListParagraph"/>
        <w:numPr>
          <w:ilvl w:val="0"/>
          <w:numId w:val="0"/>
        </w:numPr>
        <w:suppressAutoHyphens w:val="true"/>
        <w:ind w:left="0" w:right="0" w:hanging="0"/>
        <w:textAlignment w:val="auto"/>
        <w:outlineLvl w:val="9"/>
        <w:rPr>
          <w:rFonts w:cs="Calibri"/>
          <w:position w:val="0"/>
          <w:sz w:val="24"/>
          <w:sz w:val="24"/>
          <w:szCs w:val="24"/>
          <w:vertAlign w:val="baseline"/>
        </w:rPr>
      </w:pPr>
      <w:r>
        <w:rPr>
          <w:rFonts w:cs="Calibri"/>
          <w:position w:val="0"/>
          <w:sz w:val="24"/>
          <w:sz w:val="24"/>
          <w:szCs w:val="24"/>
          <w:vertAlign w:val="baseline"/>
        </w:rPr>
      </w:r>
    </w:p>
    <w:p>
      <w:pPr>
        <w:pStyle w:val="ListParagraph"/>
        <w:suppressAutoHyphens w:val="true"/>
        <w:ind w:left="0" w:right="0" w:hanging="0"/>
        <w:textAlignment w:val="auto"/>
        <w:outlineLvl w:val="9"/>
        <w:rPr>
          <w:rFonts w:ascii="Gill Sans MT" w:hAnsi="Gill Sans MT"/>
          <w:position w:val="0"/>
          <w:sz w:val="24"/>
          <w:sz w:val="24"/>
          <w:szCs w:val="24"/>
          <w:vertAlign w:val="baseline"/>
        </w:rPr>
      </w:pPr>
      <w:r>
        <w:rPr>
          <w:position w:val="0"/>
          <w:sz w:val="24"/>
          <w:sz w:val="24"/>
          <w:szCs w:val="24"/>
          <w:vertAlign w:val="baseline"/>
        </w:rPr>
      </w:r>
    </w:p>
    <w:p>
      <w:pPr>
        <w:pStyle w:val="Normal"/>
        <w:spacing w:before="0" w:after="200"/>
        <w:ind w:left="0" w:right="0" w:hanging="0"/>
        <w:jc w:val="center"/>
        <w:rPr/>
      </w:pPr>
      <w: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732780" cy="4048125"/>
            <wp:effectExtent l="0" t="0" r="0" b="0"/>
            <wp:wrapSquare wrapText="largest"/>
            <wp:docPr id="1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
                    <pic:cNvPicPr>
                      <a:picLocks noChangeAspect="1" noChangeArrowheads="1"/>
                    </pic:cNvPicPr>
                  </pic:nvPicPr>
                  <pic:blipFill>
                    <a:blip r:embed="rId7"/>
                    <a:stretch>
                      <a:fillRect/>
                    </a:stretch>
                  </pic:blipFill>
                  <pic:spPr bwMode="auto">
                    <a:xfrm>
                      <a:off x="0" y="0"/>
                      <a:ext cx="5732780" cy="4048125"/>
                    </a:xfrm>
                    <a:prstGeom prst="rect">
                      <a:avLst/>
                    </a:prstGeom>
                  </pic:spPr>
                </pic:pic>
              </a:graphicData>
            </a:graphic>
          </wp:anchor>
        </w:drawing>
      </w:r>
      <w:r>
        <w:rPr>
          <w:rFonts w:eastAsia="Calibri" w:cs="Calibri" w:ascii="Calibri" w:hAnsi="Calibri"/>
          <w:i/>
          <w:color w:val="000000"/>
          <w:kern w:val="0"/>
          <w:position w:val="0"/>
          <w:sz w:val="22"/>
          <w:sz w:val="22"/>
          <w:szCs w:val="22"/>
          <w:vertAlign w:val="baseline"/>
          <w:lang w:val="en-US" w:eastAsia="zh-CN" w:bidi="ar-SA"/>
        </w:rPr>
        <w:t>Figure 1: Culex mosquito abundance at 2x2 km grid in Veneto for</w:t>
      </w:r>
      <w:r>
        <w:rPr>
          <w:rFonts w:eastAsia="Calibri" w:cs="Calibri" w:ascii="Calibri" w:hAnsi="Calibri"/>
          <w:i/>
          <w:color w:val="000000"/>
          <w:kern w:val="0"/>
          <w:position w:val="0"/>
          <w:sz w:val="22"/>
          <w:sz w:val="22"/>
          <w:szCs w:val="22"/>
          <w:shd w:fill="auto" w:val="clear"/>
          <w:vertAlign w:val="baseline"/>
          <w:lang w:val="en-US" w:eastAsia="zh-CN" w:bidi="ar-SA"/>
        </w:rPr>
        <w:t xml:space="preserve"> October 2024.</w:t>
      </w:r>
    </w:p>
    <w:p>
      <w:pPr>
        <w:pStyle w:val="Normal"/>
        <w:ind w:left="0" w:right="0" w:hanging="2"/>
        <w:rPr>
          <w:rFonts w:ascii="Gill Sans MT" w:hAnsi="Gill Sans MT"/>
          <w:position w:val="0"/>
          <w:sz w:val="24"/>
          <w:sz w:val="24"/>
          <w:szCs w:val="24"/>
          <w:vertAlign w:val="baseline"/>
        </w:rPr>
      </w:pPr>
      <w:r>
        <w:rPr>
          <w:position w:val="0"/>
          <w:sz w:val="24"/>
          <w:sz w:val="24"/>
          <w:szCs w:val="24"/>
          <w:vertAlign w:val="baseline"/>
        </w:rPr>
      </w:r>
      <w:bookmarkStart w:id="6" w:name="_heading=h.3dy6vkm"/>
      <w:bookmarkStart w:id="7" w:name="_heading=h.3dy6vkm"/>
      <w:bookmarkEnd w:id="7"/>
    </w:p>
    <w:p>
      <w:pPr>
        <w:pStyle w:val="Heading4"/>
        <w:ind w:left="0" w:right="0" w:hanging="2"/>
        <w:rPr/>
      </w:pPr>
      <w:r>
        <w:rPr>
          <w:position w:val="0"/>
          <w:sz w:val="24"/>
          <w:sz w:val="24"/>
          <w:szCs w:val="24"/>
          <w:vertAlign w:val="baseline"/>
        </w:rPr>
        <w:t xml:space="preserve">B. </w:t>
      </w:r>
      <w:r>
        <w:rPr>
          <w:i/>
          <w:position w:val="0"/>
          <w:sz w:val="24"/>
          <w:sz w:val="24"/>
          <w:szCs w:val="24"/>
          <w:vertAlign w:val="baseline"/>
        </w:rPr>
        <w:t>Anopheles</w:t>
      </w:r>
      <w:r>
        <w:rPr>
          <w:position w:val="0"/>
          <w:sz w:val="24"/>
          <w:sz w:val="24"/>
          <w:szCs w:val="24"/>
          <w:vertAlign w:val="baseline"/>
        </w:rPr>
        <w:t xml:space="preserve"> mosquitoes’ abundance prediction</w:t>
      </w:r>
    </w:p>
    <w:p>
      <w:pPr>
        <w:pStyle w:val="Normal"/>
        <w:ind w:left="0" w:right="0" w:hanging="2"/>
        <w:rPr>
          <w:position w:val="0"/>
          <w:sz w:val="24"/>
          <w:sz w:val="24"/>
          <w:szCs w:val="24"/>
          <w:vertAlign w:val="baseline"/>
        </w:rPr>
      </w:pPr>
      <w:r>
        <w:rPr>
          <w:position w:val="0"/>
          <w:sz w:val="24"/>
          <w:sz w:val="24"/>
          <w:szCs w:val="24"/>
          <w:vertAlign w:val="baseline"/>
        </w:rPr>
        <w:t xml:space="preserve">The forecast model is based on time series entomological data for the period of 2010-2023. The dataset has been gathered from CO2 and gravid traps, there were used to lure and sample adult mosquitoes from 187 stations distributed among the Veneto region. The data consist of 2500 records and represent the number of mosquitoes and the date of trap placement. </w:t>
      </w:r>
    </w:p>
    <w:p>
      <w:pPr>
        <w:pStyle w:val="Heading4"/>
        <w:ind w:left="0" w:right="0" w:hanging="2"/>
        <w:rPr>
          <w:position w:val="0"/>
          <w:sz w:val="24"/>
          <w:sz w:val="24"/>
          <w:szCs w:val="24"/>
          <w:vertAlign w:val="baseline"/>
        </w:rPr>
      </w:pPr>
      <w:r>
        <w:rPr>
          <w:position w:val="0"/>
          <w:sz w:val="24"/>
          <w:sz w:val="24"/>
          <w:szCs w:val="24"/>
          <w:vertAlign w:val="baseline"/>
        </w:rPr>
        <w:t>Risk classes</w:t>
      </w:r>
    </w:p>
    <w:p>
      <w:pPr>
        <w:pStyle w:val="Normal"/>
        <w:ind w:left="0" w:right="0" w:hanging="2"/>
        <w:rPr>
          <w:position w:val="0"/>
          <w:sz w:val="24"/>
          <w:sz w:val="24"/>
          <w:szCs w:val="24"/>
          <w:vertAlign w:val="baseline"/>
        </w:rPr>
      </w:pPr>
      <w:r>
        <w:rPr>
          <w:position w:val="0"/>
          <w:sz w:val="24"/>
          <w:sz w:val="24"/>
          <w:szCs w:val="24"/>
          <w:vertAlign w:val="baseline"/>
        </w:rPr>
        <w:t>Table 4 shows the classes of the anopheles mosquito abundance and the bounds (range) of mosquito’ numbers per each class.</w:t>
      </w:r>
    </w:p>
    <w:p>
      <w:pPr>
        <w:pStyle w:val="Normal"/>
        <w:ind w:left="0" w:right="0" w:hanging="2"/>
        <w:rPr>
          <w:rFonts w:ascii="Gill Sans MT" w:hAnsi="Gill Sans MT"/>
          <w:position w:val="0"/>
          <w:sz w:val="24"/>
          <w:sz w:val="24"/>
          <w:szCs w:val="24"/>
          <w:vertAlign w:val="baseline"/>
        </w:rPr>
      </w:pPr>
      <w:r>
        <w:rPr>
          <w:position w:val="0"/>
          <w:sz w:val="24"/>
          <w:sz w:val="24"/>
          <w:szCs w:val="24"/>
          <w:vertAlign w:val="baseline"/>
        </w:rPr>
      </w:r>
    </w:p>
    <w:p>
      <w:pPr>
        <w:pStyle w:val="Normal"/>
        <w:ind w:left="0" w:right="0" w:hanging="2"/>
        <w:rPr>
          <w:rFonts w:ascii="Gill Sans MT" w:hAnsi="Gill Sans MT"/>
          <w:position w:val="0"/>
          <w:sz w:val="24"/>
          <w:sz w:val="24"/>
          <w:szCs w:val="24"/>
          <w:vertAlign w:val="baseline"/>
        </w:rPr>
      </w:pPr>
      <w:r>
        <w:rPr>
          <w:position w:val="0"/>
          <w:sz w:val="24"/>
          <w:sz w:val="24"/>
          <w:szCs w:val="24"/>
          <w:vertAlign w:val="baseline"/>
        </w:rPr>
      </w:r>
      <w:bookmarkStart w:id="8" w:name="_heading=h.1t3h5sf"/>
      <w:bookmarkStart w:id="9" w:name="_heading=h.1t3h5sf"/>
      <w:bookmarkEnd w:id="9"/>
    </w:p>
    <w:p>
      <w:pPr>
        <w:pStyle w:val="Normal"/>
        <w:keepNext w:val="true"/>
        <w:spacing w:before="0" w:after="200"/>
        <w:ind w:left="0" w:right="0" w:hanging="2"/>
        <w:jc w:val="center"/>
        <w:rPr>
          <w:rFonts w:eastAsia="Gill Sans" w:cs="Gill Sans"/>
          <w:i/>
          <w:i/>
          <w:color w:val="000000"/>
          <w:position w:val="0"/>
          <w:sz w:val="24"/>
          <w:sz w:val="24"/>
          <w:szCs w:val="24"/>
          <w:vertAlign w:val="baseline"/>
        </w:rPr>
      </w:pPr>
      <w:r>
        <w:rPr>
          <w:rFonts w:eastAsia="Gill Sans" w:cs="Gill Sans"/>
          <w:i/>
          <w:color w:val="000000"/>
          <w:position w:val="0"/>
          <w:sz w:val="24"/>
          <w:sz w:val="24"/>
          <w:szCs w:val="24"/>
          <w:vertAlign w:val="baseline"/>
        </w:rPr>
        <w:t>Table 4: Bounds of Anopheles mosquito abundance classes</w:t>
      </w:r>
    </w:p>
    <w:tbl>
      <w:tblPr>
        <w:tblW w:w="6447" w:type="dxa"/>
        <w:jc w:val="center"/>
        <w:tblInd w:w="0" w:type="dxa"/>
        <w:tblLayout w:type="fixed"/>
        <w:tblCellMar>
          <w:top w:w="0" w:type="dxa"/>
          <w:left w:w="108" w:type="dxa"/>
          <w:bottom w:w="0" w:type="dxa"/>
          <w:right w:w="108" w:type="dxa"/>
        </w:tblCellMar>
      </w:tblPr>
      <w:tblGrid>
        <w:gridCol w:w="925"/>
        <w:gridCol w:w="3148"/>
        <w:gridCol w:w="2374"/>
      </w:tblGrid>
      <w:tr>
        <w:trPr/>
        <w:tc>
          <w:tcPr>
            <w:tcW w:w="925" w:type="dxa"/>
            <w:tcBorders>
              <w:top w:val="single" w:sz="4" w:space="0" w:color="000000"/>
              <w:left w:val="single" w:sz="4" w:space="0" w:color="000000"/>
              <w:bottom w:val="single" w:sz="4" w:space="0" w:color="000000"/>
            </w:tcBorders>
            <w:shd w:fill="396D6E" w:val="clear"/>
            <w:vAlign w:val="center"/>
          </w:tcPr>
          <w:p>
            <w:pPr>
              <w:pStyle w:val="Normal"/>
              <w:widowControl w:val="false"/>
              <w:spacing w:lineRule="auto" w:line="240" w:before="120" w:after="120"/>
              <w:ind w:left="0" w:right="0" w:hanging="2"/>
              <w:jc w:val="center"/>
              <w:rPr>
                <w:color w:val="FFFFFF"/>
                <w:position w:val="0"/>
                <w:sz w:val="24"/>
                <w:sz w:val="24"/>
                <w:szCs w:val="24"/>
                <w:vertAlign w:val="baseline"/>
              </w:rPr>
            </w:pPr>
            <w:r>
              <w:rPr>
                <w:color w:val="FFFFFF"/>
                <w:position w:val="0"/>
                <w:sz w:val="24"/>
                <w:sz w:val="24"/>
                <w:szCs w:val="24"/>
                <w:vertAlign w:val="baseline"/>
              </w:rPr>
              <w:t>Class</w:t>
            </w:r>
          </w:p>
        </w:tc>
        <w:tc>
          <w:tcPr>
            <w:tcW w:w="3148" w:type="dxa"/>
            <w:tcBorders>
              <w:top w:val="single" w:sz="4" w:space="0" w:color="000000"/>
              <w:left w:val="single" w:sz="4" w:space="0" w:color="000000"/>
              <w:bottom w:val="single" w:sz="4" w:space="0" w:color="000000"/>
            </w:tcBorders>
            <w:shd w:fill="396D6E" w:val="clear"/>
            <w:vAlign w:val="center"/>
          </w:tcPr>
          <w:p>
            <w:pPr>
              <w:pStyle w:val="Normal"/>
              <w:widowControl w:val="false"/>
              <w:spacing w:lineRule="auto" w:line="240" w:before="120" w:after="120"/>
              <w:ind w:left="0" w:right="0" w:hanging="2"/>
              <w:jc w:val="center"/>
              <w:rPr>
                <w:color w:val="FFFFFF"/>
                <w:position w:val="0"/>
                <w:sz w:val="24"/>
                <w:sz w:val="24"/>
                <w:szCs w:val="24"/>
                <w:vertAlign w:val="baseline"/>
              </w:rPr>
            </w:pPr>
            <w:r>
              <w:rPr>
                <w:color w:val="FFFFFF"/>
                <w:position w:val="0"/>
                <w:sz w:val="24"/>
                <w:sz w:val="24"/>
                <w:szCs w:val="24"/>
                <w:vertAlign w:val="baseline"/>
              </w:rPr>
              <w:t>Number of mosquitoes</w:t>
            </w:r>
          </w:p>
        </w:tc>
        <w:tc>
          <w:tcPr>
            <w:tcW w:w="2374" w:type="dxa"/>
            <w:tcBorders>
              <w:top w:val="single" w:sz="4" w:space="0" w:color="000000"/>
              <w:left w:val="single" w:sz="4" w:space="0" w:color="000000"/>
              <w:bottom w:val="single" w:sz="4" w:space="0" w:color="000000"/>
              <w:right w:val="single" w:sz="4" w:space="0" w:color="000000"/>
            </w:tcBorders>
            <w:shd w:fill="396D6E" w:val="clear"/>
            <w:vAlign w:val="center"/>
          </w:tcPr>
          <w:p>
            <w:pPr>
              <w:pStyle w:val="Normal"/>
              <w:widowControl w:val="false"/>
              <w:spacing w:lineRule="auto" w:line="240" w:before="120" w:after="120"/>
              <w:ind w:left="0" w:right="0" w:hanging="2"/>
              <w:jc w:val="center"/>
              <w:rPr>
                <w:color w:val="FFFFFF"/>
                <w:position w:val="0"/>
                <w:sz w:val="24"/>
                <w:sz w:val="24"/>
                <w:szCs w:val="24"/>
                <w:vertAlign w:val="baseline"/>
              </w:rPr>
            </w:pPr>
            <w:r>
              <w:rPr>
                <w:color w:val="FFFFFF"/>
                <w:position w:val="0"/>
                <w:sz w:val="24"/>
                <w:sz w:val="24"/>
                <w:szCs w:val="24"/>
                <w:vertAlign w:val="baseline"/>
              </w:rPr>
              <w:t>Risk class</w:t>
            </w:r>
          </w:p>
        </w:tc>
      </w:tr>
      <w:tr>
        <w:trPr/>
        <w:tc>
          <w:tcPr>
            <w:tcW w:w="925" w:type="dxa"/>
            <w:tcBorders>
              <w:top w:val="single" w:sz="4" w:space="0" w:color="000000"/>
              <w:left w:val="single" w:sz="4" w:space="0" w:color="000000"/>
              <w:bottom w:val="single" w:sz="4" w:space="0" w:color="000000"/>
            </w:tcBorders>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0</w:t>
            </w:r>
          </w:p>
        </w:tc>
        <w:tc>
          <w:tcPr>
            <w:tcW w:w="3148" w:type="dxa"/>
            <w:tcBorders>
              <w:top w:val="single" w:sz="4" w:space="0" w:color="000000"/>
              <w:left w:val="single" w:sz="4" w:space="0" w:color="000000"/>
              <w:bottom w:val="single" w:sz="4" w:space="0" w:color="000000"/>
            </w:tcBorders>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 xml:space="preserve">1  - </w:t>
            </w:r>
            <w:r>
              <w:rPr>
                <w:position w:val="0"/>
                <w:sz w:val="24"/>
                <w:sz w:val="24"/>
                <w:szCs w:val="24"/>
                <w:vertAlign w:val="baseline"/>
                <w:lang w:val="el-GR"/>
              </w:rPr>
              <w:t>2</w:t>
            </w:r>
          </w:p>
        </w:tc>
        <w:tc>
          <w:tcPr>
            <w:tcW w:w="2374" w:type="dxa"/>
            <w:vMerge w:val="restart"/>
            <w:tcBorders>
              <w:top w:val="single" w:sz="4" w:space="0" w:color="000000"/>
              <w:left w:val="single" w:sz="4" w:space="0" w:color="000000"/>
              <w:bottom w:val="single" w:sz="4" w:space="0" w:color="000000"/>
              <w:right w:val="single" w:sz="4" w:space="0" w:color="000000"/>
            </w:tcBorders>
            <w:shd w:fill="FFFFFF" w:val="clear"/>
            <w:vAlign w:val="center"/>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low</w:t>
            </w:r>
          </w:p>
        </w:tc>
      </w:tr>
      <w:tr>
        <w:trPr/>
        <w:tc>
          <w:tcPr>
            <w:tcW w:w="925" w:type="dxa"/>
            <w:tcBorders>
              <w:top w:val="single" w:sz="4" w:space="0" w:color="000000"/>
              <w:left w:val="single" w:sz="4" w:space="0" w:color="000000"/>
              <w:bottom w:val="single" w:sz="4" w:space="0" w:color="000000"/>
            </w:tcBorders>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1</w:t>
            </w:r>
          </w:p>
        </w:tc>
        <w:tc>
          <w:tcPr>
            <w:tcW w:w="3148" w:type="dxa"/>
            <w:tcBorders>
              <w:top w:val="single" w:sz="4" w:space="0" w:color="000000"/>
              <w:left w:val="single" w:sz="4" w:space="0" w:color="000000"/>
              <w:bottom w:val="single" w:sz="4" w:space="0" w:color="000000"/>
            </w:tcBorders>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lang w:val="el-GR"/>
              </w:rPr>
              <w:t>3</w:t>
            </w:r>
            <w:r>
              <w:rPr>
                <w:position w:val="0"/>
                <w:sz w:val="24"/>
                <w:sz w:val="24"/>
                <w:szCs w:val="24"/>
                <w:vertAlign w:val="baseline"/>
              </w:rPr>
              <w:t xml:space="preserve"> -1</w:t>
            </w:r>
            <w:r>
              <w:rPr>
                <w:position w:val="0"/>
                <w:sz w:val="24"/>
                <w:sz w:val="24"/>
                <w:szCs w:val="24"/>
                <w:vertAlign w:val="baseline"/>
                <w:lang w:val="el-GR"/>
              </w:rPr>
              <w:t>6</w:t>
            </w:r>
          </w:p>
        </w:tc>
        <w:tc>
          <w:tcPr>
            <w:tcW w:w="2374" w:type="dxa"/>
            <w:vMerge w:val="continue"/>
            <w:tcBorders>
              <w:top w:val="single" w:sz="4" w:space="0" w:color="000000"/>
              <w:left w:val="single" w:sz="4" w:space="0" w:color="000000"/>
              <w:bottom w:val="single" w:sz="4" w:space="0" w:color="000000"/>
              <w:right w:val="single" w:sz="4" w:space="0" w:color="000000"/>
            </w:tcBorders>
            <w:shd w:fill="FFFFFF" w:val="clear"/>
            <w:vAlign w:val="center"/>
          </w:tcPr>
          <w:p>
            <w:pPr>
              <w:pStyle w:val="Normal"/>
              <w:widowControl w:val="false"/>
              <w:numPr>
                <w:ilvl w:val="0"/>
                <w:numId w:val="0"/>
              </w:numPr>
              <w:suppressAutoHyphens w:val="true"/>
              <w:bidi w:val="0"/>
              <w:spacing w:lineRule="auto" w:line="288" w:before="0" w:after="240"/>
              <w:ind w:left="-1" w:right="0" w:hanging="1"/>
              <w:jc w:val="both"/>
              <w:textAlignment w:val="top"/>
              <w:rPr/>
            </w:pPr>
            <w:r>
              <w:rPr/>
            </w:r>
          </w:p>
        </w:tc>
      </w:tr>
      <w:tr>
        <w:trPr/>
        <w:tc>
          <w:tcPr>
            <w:tcW w:w="925" w:type="dxa"/>
            <w:tcBorders>
              <w:top w:val="single" w:sz="4" w:space="0" w:color="000000"/>
              <w:left w:val="single" w:sz="4" w:space="0" w:color="000000"/>
              <w:bottom w:val="single" w:sz="4" w:space="0" w:color="000000"/>
            </w:tcBorders>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2</w:t>
            </w:r>
          </w:p>
        </w:tc>
        <w:tc>
          <w:tcPr>
            <w:tcW w:w="3148" w:type="dxa"/>
            <w:tcBorders>
              <w:top w:val="single" w:sz="4" w:space="0" w:color="000000"/>
              <w:left w:val="single" w:sz="4" w:space="0" w:color="000000"/>
              <w:bottom w:val="single" w:sz="4" w:space="0" w:color="000000"/>
            </w:tcBorders>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1</w:t>
            </w:r>
            <w:r>
              <w:rPr>
                <w:position w:val="0"/>
                <w:sz w:val="24"/>
                <w:sz w:val="24"/>
                <w:szCs w:val="24"/>
                <w:vertAlign w:val="baseline"/>
                <w:lang w:val="el-GR"/>
              </w:rPr>
              <w:t>7</w:t>
            </w:r>
            <w:r>
              <w:rPr>
                <w:position w:val="0"/>
                <w:sz w:val="24"/>
                <w:sz w:val="24"/>
                <w:szCs w:val="24"/>
                <w:vertAlign w:val="baseline"/>
              </w:rPr>
              <w:t xml:space="preserve"> – 4</w:t>
            </w:r>
            <w:r>
              <w:rPr>
                <w:position w:val="0"/>
                <w:sz w:val="24"/>
                <w:sz w:val="24"/>
                <w:szCs w:val="24"/>
                <w:vertAlign w:val="baseline"/>
                <w:lang w:val="el-GR"/>
              </w:rPr>
              <w:t>8</w:t>
            </w:r>
          </w:p>
        </w:tc>
        <w:tc>
          <w:tcPr>
            <w:tcW w:w="2374" w:type="dxa"/>
            <w:vMerge w:val="restart"/>
            <w:tcBorders>
              <w:top w:val="single" w:sz="4" w:space="0" w:color="000000"/>
              <w:left w:val="single" w:sz="4" w:space="0" w:color="000000"/>
              <w:bottom w:val="single" w:sz="4" w:space="0" w:color="000000"/>
              <w:right w:val="single" w:sz="4" w:space="0" w:color="000000"/>
            </w:tcBorders>
            <w:shd w:fill="FFFFFF" w:val="clear"/>
            <w:vAlign w:val="center"/>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medium</w:t>
            </w:r>
          </w:p>
        </w:tc>
      </w:tr>
      <w:tr>
        <w:trPr/>
        <w:tc>
          <w:tcPr>
            <w:tcW w:w="925" w:type="dxa"/>
            <w:tcBorders>
              <w:top w:val="single" w:sz="4" w:space="0" w:color="000000"/>
              <w:left w:val="single" w:sz="4" w:space="0" w:color="000000"/>
              <w:bottom w:val="single" w:sz="4" w:space="0" w:color="000000"/>
            </w:tcBorders>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3</w:t>
            </w:r>
          </w:p>
        </w:tc>
        <w:tc>
          <w:tcPr>
            <w:tcW w:w="3148" w:type="dxa"/>
            <w:tcBorders>
              <w:top w:val="single" w:sz="4" w:space="0" w:color="000000"/>
              <w:left w:val="single" w:sz="4" w:space="0" w:color="000000"/>
              <w:bottom w:val="single" w:sz="4" w:space="0" w:color="000000"/>
            </w:tcBorders>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4</w:t>
            </w:r>
            <w:r>
              <w:rPr>
                <w:position w:val="0"/>
                <w:sz w:val="24"/>
                <w:sz w:val="24"/>
                <w:szCs w:val="24"/>
                <w:vertAlign w:val="baseline"/>
                <w:lang w:val="el-GR"/>
              </w:rPr>
              <w:t>9</w:t>
            </w:r>
            <w:r>
              <w:rPr>
                <w:position w:val="0"/>
                <w:sz w:val="24"/>
                <w:sz w:val="24"/>
                <w:szCs w:val="24"/>
                <w:vertAlign w:val="baseline"/>
              </w:rPr>
              <w:t xml:space="preserve"> – 9</w:t>
            </w:r>
            <w:r>
              <w:rPr>
                <w:position w:val="0"/>
                <w:sz w:val="24"/>
                <w:sz w:val="24"/>
                <w:szCs w:val="24"/>
                <w:vertAlign w:val="baseline"/>
                <w:lang w:val="el-GR"/>
              </w:rPr>
              <w:t>8</w:t>
            </w:r>
          </w:p>
        </w:tc>
        <w:tc>
          <w:tcPr>
            <w:tcW w:w="2374" w:type="dxa"/>
            <w:vMerge w:val="continue"/>
            <w:tcBorders>
              <w:top w:val="single" w:sz="4" w:space="0" w:color="000000"/>
              <w:left w:val="single" w:sz="4" w:space="0" w:color="000000"/>
              <w:bottom w:val="single" w:sz="4" w:space="0" w:color="000000"/>
              <w:right w:val="single" w:sz="4" w:space="0" w:color="000000"/>
            </w:tcBorders>
            <w:shd w:fill="FFFFFF" w:val="clear"/>
            <w:vAlign w:val="center"/>
          </w:tcPr>
          <w:p>
            <w:pPr>
              <w:pStyle w:val="Normal"/>
              <w:widowControl w:val="false"/>
              <w:numPr>
                <w:ilvl w:val="0"/>
                <w:numId w:val="0"/>
              </w:numPr>
              <w:suppressAutoHyphens w:val="true"/>
              <w:bidi w:val="0"/>
              <w:spacing w:lineRule="auto" w:line="288" w:before="0" w:after="240"/>
              <w:ind w:left="-1" w:right="0" w:hanging="1"/>
              <w:jc w:val="both"/>
              <w:textAlignment w:val="top"/>
              <w:rPr/>
            </w:pPr>
            <w:r>
              <w:rPr/>
            </w:r>
          </w:p>
        </w:tc>
      </w:tr>
      <w:tr>
        <w:trPr/>
        <w:tc>
          <w:tcPr>
            <w:tcW w:w="925" w:type="dxa"/>
            <w:tcBorders>
              <w:top w:val="single" w:sz="4" w:space="0" w:color="000000"/>
              <w:left w:val="single" w:sz="4" w:space="0" w:color="000000"/>
              <w:bottom w:val="single" w:sz="4" w:space="0" w:color="000000"/>
            </w:tcBorders>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4</w:t>
            </w:r>
          </w:p>
        </w:tc>
        <w:tc>
          <w:tcPr>
            <w:tcW w:w="3148" w:type="dxa"/>
            <w:tcBorders>
              <w:top w:val="single" w:sz="4" w:space="0" w:color="000000"/>
              <w:left w:val="single" w:sz="4" w:space="0" w:color="000000"/>
              <w:bottom w:val="single" w:sz="4" w:space="0" w:color="000000"/>
            </w:tcBorders>
          </w:tcPr>
          <w:p>
            <w:pPr>
              <w:pStyle w:val="Normal"/>
              <w:widowControl w:val="false"/>
              <w:spacing w:lineRule="auto" w:line="240" w:before="120" w:after="120"/>
              <w:ind w:left="0" w:right="0" w:hanging="2"/>
              <w:jc w:val="center"/>
              <w:rPr/>
            </w:pPr>
            <w:r>
              <w:rPr>
                <w:position w:val="0"/>
                <w:sz w:val="24"/>
                <w:sz w:val="24"/>
                <w:szCs w:val="24"/>
                <w:vertAlign w:val="baseline"/>
              </w:rPr>
              <w:t>9</w:t>
            </w:r>
            <w:r>
              <w:rPr>
                <w:position w:val="0"/>
                <w:sz w:val="24"/>
                <w:sz w:val="24"/>
                <w:szCs w:val="24"/>
                <w:vertAlign w:val="baseline"/>
                <w:lang w:val="el-GR"/>
              </w:rPr>
              <w:t>9</w:t>
            </w:r>
            <w:r>
              <w:rPr>
                <w:position w:val="0"/>
                <w:sz w:val="24"/>
                <w:sz w:val="24"/>
                <w:szCs w:val="24"/>
                <w:vertAlign w:val="baseline"/>
              </w:rPr>
              <w:t xml:space="preserve"> – 1</w:t>
            </w:r>
            <w:r>
              <w:rPr>
                <w:position w:val="0"/>
                <w:sz w:val="24"/>
                <w:sz w:val="24"/>
                <w:szCs w:val="24"/>
                <w:vertAlign w:val="baseline"/>
                <w:lang w:val="el-GR"/>
              </w:rPr>
              <w:t>95</w:t>
            </w:r>
          </w:p>
        </w:tc>
        <w:tc>
          <w:tcPr>
            <w:tcW w:w="2374" w:type="dxa"/>
            <w:vMerge w:val="continue"/>
            <w:tcBorders>
              <w:top w:val="single" w:sz="4" w:space="0" w:color="000000"/>
              <w:left w:val="single" w:sz="4" w:space="0" w:color="000000"/>
              <w:bottom w:val="single" w:sz="4" w:space="0" w:color="000000"/>
              <w:right w:val="single" w:sz="4" w:space="0" w:color="000000"/>
            </w:tcBorders>
            <w:shd w:fill="FFFFFF" w:val="clear"/>
            <w:vAlign w:val="center"/>
          </w:tcPr>
          <w:p>
            <w:pPr>
              <w:pStyle w:val="Normal"/>
              <w:widowControl w:val="false"/>
              <w:numPr>
                <w:ilvl w:val="0"/>
                <w:numId w:val="0"/>
              </w:numPr>
              <w:suppressAutoHyphens w:val="true"/>
              <w:bidi w:val="0"/>
              <w:spacing w:lineRule="auto" w:line="288" w:before="0" w:after="240"/>
              <w:ind w:left="-1" w:right="0" w:hanging="1"/>
              <w:jc w:val="both"/>
              <w:textAlignment w:val="top"/>
              <w:rPr/>
            </w:pPr>
            <w:r>
              <w:rPr/>
            </w:r>
          </w:p>
        </w:tc>
      </w:tr>
      <w:tr>
        <w:trPr/>
        <w:tc>
          <w:tcPr>
            <w:tcW w:w="925" w:type="dxa"/>
            <w:tcBorders>
              <w:top w:val="single" w:sz="4" w:space="0" w:color="000000"/>
              <w:left w:val="single" w:sz="4" w:space="0" w:color="000000"/>
              <w:bottom w:val="single" w:sz="4" w:space="0" w:color="000000"/>
            </w:tcBorders>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5</w:t>
            </w:r>
          </w:p>
        </w:tc>
        <w:tc>
          <w:tcPr>
            <w:tcW w:w="3148" w:type="dxa"/>
            <w:tcBorders>
              <w:top w:val="single" w:sz="4" w:space="0" w:color="000000"/>
              <w:left w:val="single" w:sz="4" w:space="0" w:color="000000"/>
              <w:bottom w:val="single" w:sz="4" w:space="0" w:color="000000"/>
            </w:tcBorders>
          </w:tcPr>
          <w:p>
            <w:pPr>
              <w:pStyle w:val="Normal"/>
              <w:widowControl w:val="false"/>
              <w:spacing w:lineRule="auto" w:line="240" w:before="120" w:after="120"/>
              <w:ind w:left="0" w:right="0" w:hanging="2"/>
              <w:jc w:val="center"/>
              <w:rPr/>
            </w:pPr>
            <w:r>
              <w:rPr>
                <w:position w:val="0"/>
                <w:sz w:val="24"/>
                <w:sz w:val="24"/>
                <w:szCs w:val="24"/>
                <w:vertAlign w:val="baseline"/>
              </w:rPr>
              <w:t>1</w:t>
            </w:r>
            <w:r>
              <w:rPr>
                <w:position w:val="0"/>
                <w:sz w:val="24"/>
                <w:sz w:val="24"/>
                <w:szCs w:val="24"/>
                <w:vertAlign w:val="baseline"/>
                <w:lang w:val="el-GR"/>
              </w:rPr>
              <w:t xml:space="preserve">96 </w:t>
            </w:r>
            <w:r>
              <w:rPr>
                <w:position w:val="0"/>
                <w:sz w:val="24"/>
                <w:sz w:val="24"/>
                <w:szCs w:val="24"/>
                <w:vertAlign w:val="baseline"/>
              </w:rPr>
              <w:t>– 31</w:t>
            </w:r>
            <w:r>
              <w:rPr>
                <w:position w:val="0"/>
                <w:sz w:val="24"/>
                <w:sz w:val="24"/>
                <w:szCs w:val="24"/>
                <w:vertAlign w:val="baseline"/>
                <w:lang w:val="el-GR"/>
              </w:rPr>
              <w:t>8</w:t>
            </w:r>
          </w:p>
        </w:tc>
        <w:tc>
          <w:tcPr>
            <w:tcW w:w="2374" w:type="dxa"/>
            <w:vMerge w:val="continue"/>
            <w:tcBorders>
              <w:top w:val="single" w:sz="4" w:space="0" w:color="000000"/>
              <w:left w:val="single" w:sz="4" w:space="0" w:color="000000"/>
              <w:bottom w:val="single" w:sz="4" w:space="0" w:color="000000"/>
              <w:right w:val="single" w:sz="4" w:space="0" w:color="000000"/>
            </w:tcBorders>
            <w:shd w:fill="FFFFFF" w:val="clear"/>
            <w:vAlign w:val="center"/>
          </w:tcPr>
          <w:p>
            <w:pPr>
              <w:pStyle w:val="Normal"/>
              <w:widowControl w:val="false"/>
              <w:numPr>
                <w:ilvl w:val="0"/>
                <w:numId w:val="0"/>
              </w:numPr>
              <w:suppressAutoHyphens w:val="true"/>
              <w:bidi w:val="0"/>
              <w:spacing w:lineRule="auto" w:line="288" w:before="0" w:after="240"/>
              <w:ind w:left="-1" w:right="0" w:hanging="1"/>
              <w:jc w:val="both"/>
              <w:textAlignment w:val="top"/>
              <w:rPr/>
            </w:pPr>
            <w:r>
              <w:rPr/>
            </w:r>
          </w:p>
        </w:tc>
      </w:tr>
      <w:tr>
        <w:trPr/>
        <w:tc>
          <w:tcPr>
            <w:tcW w:w="925" w:type="dxa"/>
            <w:tcBorders>
              <w:top w:val="single" w:sz="4" w:space="0" w:color="000000"/>
              <w:left w:val="single" w:sz="4" w:space="0" w:color="000000"/>
              <w:bottom w:val="single" w:sz="4" w:space="0" w:color="000000"/>
            </w:tcBorders>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6</w:t>
            </w:r>
          </w:p>
        </w:tc>
        <w:tc>
          <w:tcPr>
            <w:tcW w:w="3148" w:type="dxa"/>
            <w:tcBorders>
              <w:top w:val="single" w:sz="4" w:space="0" w:color="000000"/>
              <w:left w:val="single" w:sz="4" w:space="0" w:color="000000"/>
              <w:bottom w:val="single" w:sz="4" w:space="0" w:color="000000"/>
            </w:tcBorders>
          </w:tcPr>
          <w:p>
            <w:pPr>
              <w:pStyle w:val="Normal"/>
              <w:widowControl w:val="false"/>
              <w:spacing w:lineRule="auto" w:line="240" w:before="120" w:after="120"/>
              <w:ind w:left="0" w:right="0" w:hanging="2"/>
              <w:jc w:val="center"/>
              <w:rPr/>
            </w:pPr>
            <w:r>
              <w:rPr>
                <w:position w:val="0"/>
                <w:sz w:val="24"/>
                <w:sz w:val="24"/>
                <w:szCs w:val="24"/>
                <w:vertAlign w:val="baseline"/>
              </w:rPr>
              <w:t>31</w:t>
            </w:r>
            <w:r>
              <w:rPr>
                <w:position w:val="0"/>
                <w:sz w:val="24"/>
                <w:sz w:val="24"/>
                <w:szCs w:val="24"/>
                <w:vertAlign w:val="baseline"/>
                <w:lang w:val="el-GR"/>
              </w:rPr>
              <w:t xml:space="preserve">9 </w:t>
            </w:r>
            <w:r>
              <w:rPr>
                <w:position w:val="0"/>
                <w:sz w:val="24"/>
                <w:sz w:val="24"/>
                <w:szCs w:val="24"/>
                <w:vertAlign w:val="baseline"/>
              </w:rPr>
              <w:t xml:space="preserve">– </w:t>
            </w:r>
            <w:r>
              <w:rPr>
                <w:position w:val="0"/>
                <w:sz w:val="24"/>
                <w:sz w:val="24"/>
                <w:szCs w:val="24"/>
                <w:vertAlign w:val="baseline"/>
                <w:lang w:val="el-GR"/>
              </w:rPr>
              <w:t>50</w:t>
            </w:r>
            <w:r>
              <w:rPr>
                <w:position w:val="0"/>
                <w:sz w:val="24"/>
                <w:sz w:val="24"/>
                <w:szCs w:val="24"/>
                <w:vertAlign w:val="baseline"/>
                <w:lang w:val="en-US"/>
              </w:rPr>
              <w:t>0</w:t>
            </w:r>
          </w:p>
        </w:tc>
        <w:tc>
          <w:tcPr>
            <w:tcW w:w="2374" w:type="dxa"/>
            <w:vMerge w:val="restart"/>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high</w:t>
            </w:r>
          </w:p>
        </w:tc>
      </w:tr>
      <w:tr>
        <w:trPr>
          <w:trHeight w:val="534" w:hRule="atLeast"/>
        </w:trPr>
        <w:tc>
          <w:tcPr>
            <w:tcW w:w="925" w:type="dxa"/>
            <w:tcBorders>
              <w:top w:val="single" w:sz="4" w:space="0" w:color="000000"/>
              <w:left w:val="single" w:sz="4" w:space="0" w:color="000000"/>
              <w:bottom w:val="single" w:sz="4" w:space="0" w:color="000000"/>
            </w:tcBorders>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7</w:t>
            </w:r>
          </w:p>
        </w:tc>
        <w:tc>
          <w:tcPr>
            <w:tcW w:w="3148" w:type="dxa"/>
            <w:tcBorders>
              <w:top w:val="single" w:sz="4" w:space="0" w:color="000000"/>
              <w:left w:val="single" w:sz="4" w:space="0" w:color="000000"/>
              <w:bottom w:val="single" w:sz="4" w:space="0" w:color="000000"/>
            </w:tcBorders>
          </w:tcPr>
          <w:p>
            <w:pPr>
              <w:pStyle w:val="Normal"/>
              <w:widowControl w:val="false"/>
              <w:spacing w:lineRule="auto" w:line="240" w:before="120" w:after="120"/>
              <w:ind w:left="0" w:right="0" w:hanging="2"/>
              <w:jc w:val="center"/>
              <w:rPr/>
            </w:pPr>
            <w:r>
              <w:rPr>
                <w:position w:val="0"/>
                <w:sz w:val="24"/>
                <w:sz w:val="24"/>
                <w:szCs w:val="24"/>
                <w:vertAlign w:val="baseline"/>
                <w:lang w:val="el-GR"/>
              </w:rPr>
              <w:t>50</w:t>
            </w:r>
            <w:r>
              <w:rPr>
                <w:position w:val="0"/>
                <w:sz w:val="24"/>
                <w:sz w:val="24"/>
                <w:szCs w:val="24"/>
                <w:vertAlign w:val="baseline"/>
                <w:lang w:val="en-US"/>
              </w:rPr>
              <w:t>1</w:t>
            </w:r>
            <w:r>
              <w:rPr>
                <w:position w:val="0"/>
                <w:sz w:val="24"/>
                <w:sz w:val="24"/>
                <w:szCs w:val="24"/>
                <w:vertAlign w:val="baseline"/>
              </w:rPr>
              <w:t xml:space="preserve"> - 7</w:t>
            </w:r>
            <w:r>
              <w:rPr>
                <w:position w:val="0"/>
                <w:sz w:val="24"/>
                <w:sz w:val="24"/>
                <w:szCs w:val="24"/>
                <w:vertAlign w:val="baseline"/>
                <w:lang w:val="el-GR"/>
              </w:rPr>
              <w:t>7</w:t>
            </w:r>
            <w:r>
              <w:rPr>
                <w:position w:val="0"/>
                <w:sz w:val="24"/>
                <w:sz w:val="24"/>
                <w:szCs w:val="24"/>
                <w:vertAlign w:val="baseline"/>
                <w:lang w:val="en-US"/>
              </w:rPr>
              <w:t>2</w:t>
            </w:r>
          </w:p>
        </w:tc>
        <w:tc>
          <w:tcPr>
            <w:tcW w:w="2374"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widowControl w:val="false"/>
              <w:numPr>
                <w:ilvl w:val="0"/>
                <w:numId w:val="0"/>
              </w:numPr>
              <w:suppressAutoHyphens w:val="true"/>
              <w:bidi w:val="0"/>
              <w:spacing w:lineRule="auto" w:line="288" w:before="0" w:after="240"/>
              <w:ind w:left="-1" w:right="0" w:hanging="1"/>
              <w:jc w:val="both"/>
              <w:textAlignment w:val="top"/>
              <w:rPr/>
            </w:pPr>
            <w:r>
              <w:rPr/>
            </w:r>
          </w:p>
        </w:tc>
      </w:tr>
      <w:tr>
        <w:trPr/>
        <w:tc>
          <w:tcPr>
            <w:tcW w:w="925" w:type="dxa"/>
            <w:tcBorders>
              <w:top w:val="single" w:sz="4" w:space="0" w:color="000000"/>
              <w:left w:val="single" w:sz="4" w:space="0" w:color="000000"/>
              <w:bottom w:val="single" w:sz="4" w:space="0" w:color="000000"/>
            </w:tcBorders>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8</w:t>
            </w:r>
          </w:p>
        </w:tc>
        <w:tc>
          <w:tcPr>
            <w:tcW w:w="3148" w:type="dxa"/>
            <w:tcBorders>
              <w:top w:val="single" w:sz="4" w:space="0" w:color="000000"/>
              <w:left w:val="single" w:sz="4" w:space="0" w:color="000000"/>
              <w:bottom w:val="single" w:sz="4" w:space="0" w:color="000000"/>
            </w:tcBorders>
          </w:tcPr>
          <w:p>
            <w:pPr>
              <w:pStyle w:val="Normal"/>
              <w:widowControl w:val="false"/>
              <w:spacing w:lineRule="auto" w:line="240" w:before="120" w:after="120"/>
              <w:ind w:left="0" w:right="0" w:hanging="2"/>
              <w:jc w:val="center"/>
              <w:rPr/>
            </w:pPr>
            <w:r>
              <w:rPr>
                <w:position w:val="0"/>
                <w:sz w:val="24"/>
                <w:sz w:val="24"/>
                <w:szCs w:val="24"/>
                <w:vertAlign w:val="baseline"/>
              </w:rPr>
              <w:t>7</w:t>
            </w:r>
            <w:r>
              <w:rPr>
                <w:position w:val="0"/>
                <w:sz w:val="24"/>
                <w:sz w:val="24"/>
                <w:szCs w:val="24"/>
                <w:vertAlign w:val="baseline"/>
                <w:lang w:val="el-GR"/>
              </w:rPr>
              <w:t>7</w:t>
            </w:r>
            <w:r>
              <w:rPr>
                <w:position w:val="0"/>
                <w:sz w:val="24"/>
                <w:sz w:val="24"/>
                <w:szCs w:val="24"/>
                <w:vertAlign w:val="baseline"/>
                <w:lang w:val="en-US"/>
              </w:rPr>
              <w:t>3</w:t>
            </w:r>
            <w:r>
              <w:rPr>
                <w:position w:val="0"/>
                <w:sz w:val="24"/>
                <w:sz w:val="24"/>
                <w:szCs w:val="24"/>
                <w:vertAlign w:val="baseline"/>
              </w:rPr>
              <w:t xml:space="preserve"> -1</w:t>
            </w:r>
            <w:r>
              <w:rPr>
                <w:position w:val="0"/>
                <w:sz w:val="24"/>
                <w:sz w:val="24"/>
                <w:szCs w:val="24"/>
                <w:vertAlign w:val="baseline"/>
                <w:lang w:val="el-GR"/>
              </w:rPr>
              <w:t>300</w:t>
            </w:r>
          </w:p>
        </w:tc>
        <w:tc>
          <w:tcPr>
            <w:tcW w:w="2374"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widowControl w:val="false"/>
              <w:numPr>
                <w:ilvl w:val="0"/>
                <w:numId w:val="0"/>
              </w:numPr>
              <w:suppressAutoHyphens w:val="true"/>
              <w:bidi w:val="0"/>
              <w:spacing w:lineRule="auto" w:line="288" w:before="0" w:after="240"/>
              <w:ind w:left="-1" w:right="0" w:hanging="1"/>
              <w:jc w:val="both"/>
              <w:textAlignment w:val="top"/>
              <w:rPr/>
            </w:pPr>
            <w:r>
              <w:rPr/>
            </w:r>
          </w:p>
        </w:tc>
      </w:tr>
      <w:tr>
        <w:trPr>
          <w:trHeight w:val="100" w:hRule="atLeast"/>
        </w:trPr>
        <w:tc>
          <w:tcPr>
            <w:tcW w:w="925" w:type="dxa"/>
            <w:tcBorders>
              <w:top w:val="single" w:sz="4" w:space="0" w:color="000000"/>
              <w:left w:val="single" w:sz="4" w:space="0" w:color="000000"/>
              <w:bottom w:val="single" w:sz="4" w:space="0" w:color="000000"/>
            </w:tcBorders>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9</w:t>
            </w:r>
          </w:p>
        </w:tc>
        <w:tc>
          <w:tcPr>
            <w:tcW w:w="3148" w:type="dxa"/>
            <w:tcBorders>
              <w:top w:val="single" w:sz="4" w:space="0" w:color="000000"/>
              <w:left w:val="single" w:sz="4" w:space="0" w:color="000000"/>
              <w:bottom w:val="single" w:sz="4" w:space="0" w:color="000000"/>
            </w:tcBorders>
          </w:tcPr>
          <w:p>
            <w:pPr>
              <w:pStyle w:val="Normal"/>
              <w:widowControl w:val="false"/>
              <w:spacing w:lineRule="auto" w:line="240" w:before="120" w:after="120"/>
              <w:ind w:left="0" w:right="0" w:hanging="2"/>
              <w:jc w:val="center"/>
              <w:rPr/>
            </w:pPr>
            <w:r>
              <w:rPr>
                <w:position w:val="0"/>
                <w:sz w:val="24"/>
                <w:sz w:val="24"/>
                <w:szCs w:val="24"/>
                <w:vertAlign w:val="baseline"/>
              </w:rPr>
              <w:t>&gt; 1</w:t>
            </w:r>
            <w:r>
              <w:rPr>
                <w:position w:val="0"/>
                <w:sz w:val="24"/>
                <w:sz w:val="24"/>
                <w:szCs w:val="24"/>
                <w:vertAlign w:val="baseline"/>
                <w:lang w:val="el-GR"/>
              </w:rPr>
              <w:t>300</w:t>
            </w:r>
          </w:p>
        </w:tc>
        <w:tc>
          <w:tcPr>
            <w:tcW w:w="2374" w:type="dxa"/>
            <w:vMerge w:val="continue"/>
            <w:tcBorders>
              <w:top w:val="single" w:sz="4" w:space="0" w:color="000000"/>
              <w:bottom w:val="single" w:sz="4" w:space="0" w:color="000000"/>
              <w:right w:val="single" w:sz="4" w:space="0" w:color="000000"/>
            </w:tcBorders>
            <w:vAlign w:val="center"/>
          </w:tcPr>
          <w:p>
            <w:pPr>
              <w:pStyle w:val="Normal"/>
              <w:widowControl w:val="false"/>
              <w:numPr>
                <w:ilvl w:val="0"/>
                <w:numId w:val="0"/>
              </w:numPr>
              <w:suppressAutoHyphens w:val="true"/>
              <w:bidi w:val="0"/>
              <w:spacing w:lineRule="auto" w:line="288" w:before="0" w:after="240"/>
              <w:ind w:left="-1" w:right="0" w:hanging="1"/>
              <w:jc w:val="both"/>
              <w:textAlignment w:val="top"/>
              <w:rPr/>
            </w:pPr>
            <w:r>
              <w:rPr/>
            </w:r>
          </w:p>
        </w:tc>
      </w:tr>
    </w:tbl>
    <w:p>
      <w:pPr>
        <w:pStyle w:val="Normal"/>
        <w:tabs>
          <w:tab w:val="clear" w:pos="720"/>
          <w:tab w:val="left" w:pos="1158" w:leader="none"/>
        </w:tabs>
        <w:ind w:left="0" w:right="0" w:hanging="2"/>
        <w:rPr>
          <w:rFonts w:ascii="Gill Sans MT" w:hAnsi="Gill Sans MT"/>
          <w:position w:val="0"/>
          <w:sz w:val="24"/>
          <w:sz w:val="24"/>
          <w:szCs w:val="24"/>
          <w:vertAlign w:val="baseline"/>
        </w:rPr>
      </w:pPr>
      <w:r>
        <w:rPr>
          <w:position w:val="0"/>
          <w:sz w:val="24"/>
          <w:sz w:val="24"/>
          <w:szCs w:val="24"/>
          <w:vertAlign w:val="baseline"/>
        </w:rPr>
      </w:r>
    </w:p>
    <w:p>
      <w:pPr>
        <w:pStyle w:val="Heading4"/>
        <w:ind w:left="0" w:right="0" w:hanging="2"/>
        <w:rPr>
          <w:position w:val="0"/>
          <w:sz w:val="24"/>
          <w:sz w:val="24"/>
          <w:szCs w:val="24"/>
          <w:vertAlign w:val="baseline"/>
        </w:rPr>
      </w:pPr>
      <w:r>
        <w:rPr>
          <w:position w:val="0"/>
          <w:sz w:val="24"/>
          <w:sz w:val="24"/>
          <w:szCs w:val="24"/>
          <w:vertAlign w:val="baseline"/>
        </w:rPr>
        <w:t>Reliability of the model</w:t>
      </w:r>
    </w:p>
    <w:p>
      <w:pPr>
        <w:pStyle w:val="Normal"/>
        <w:ind w:left="0" w:right="0" w:hanging="2"/>
        <w:rPr/>
      </w:pPr>
      <w:r>
        <w:rPr>
          <w:position w:val="0"/>
          <w:sz w:val="24"/>
          <w:sz w:val="24"/>
          <w:szCs w:val="24"/>
          <w:vertAlign w:val="baseline"/>
        </w:rPr>
        <w:t xml:space="preserve">The model has been trained and tested on 10-fold validation data. The trained model outperforms statistically with an expected mean absolute error of </w:t>
      </w:r>
      <w:r>
        <w:rPr>
          <w:b/>
          <w:position w:val="0"/>
          <w:sz w:val="24"/>
          <w:sz w:val="24"/>
          <w:szCs w:val="24"/>
          <w:vertAlign w:val="baseline"/>
        </w:rPr>
        <w:t>1.11</w:t>
      </w:r>
      <w:r>
        <w:rPr>
          <w:position w:val="0"/>
          <w:sz w:val="24"/>
          <w:sz w:val="24"/>
          <w:szCs w:val="24"/>
          <w:vertAlign w:val="baseline"/>
        </w:rPr>
        <w:t xml:space="preserve"> classes between the actual and the predictive value. Furthermore, the model proves its robustness by capturing the </w:t>
      </w:r>
      <w:r>
        <w:rPr>
          <w:b w:val="false"/>
          <w:bCs w:val="false"/>
          <w:position w:val="0"/>
          <w:sz w:val="24"/>
          <w:sz w:val="24"/>
          <w:szCs w:val="24"/>
          <w:vertAlign w:val="baseline"/>
        </w:rPr>
        <w:t xml:space="preserve">low, medium and high-risk </w:t>
      </w:r>
      <w:r>
        <w:rPr>
          <w:position w:val="0"/>
          <w:sz w:val="24"/>
          <w:sz w:val="24"/>
          <w:szCs w:val="24"/>
          <w:vertAlign w:val="baseline"/>
        </w:rPr>
        <w:t xml:space="preserve">classes of mosquito population with a predictive accuracy of </w:t>
      </w:r>
      <w:r>
        <w:rPr>
          <w:b/>
          <w:position w:val="0"/>
          <w:sz w:val="24"/>
          <w:sz w:val="24"/>
          <w:szCs w:val="24"/>
          <w:vertAlign w:val="baseline"/>
        </w:rPr>
        <w:t>98%.</w:t>
      </w:r>
    </w:p>
    <w:p>
      <w:pPr>
        <w:pStyle w:val="Heading4"/>
        <w:ind w:left="0" w:right="0" w:hanging="2"/>
        <w:rPr>
          <w:position w:val="0"/>
          <w:sz w:val="24"/>
          <w:sz w:val="24"/>
          <w:szCs w:val="24"/>
          <w:vertAlign w:val="baseline"/>
        </w:rPr>
      </w:pPr>
      <w:r>
        <w:rPr>
          <w:position w:val="0"/>
          <w:sz w:val="24"/>
          <w:sz w:val="24"/>
          <w:szCs w:val="24"/>
          <w:vertAlign w:val="baseline"/>
        </w:rPr>
        <w:t>Prediction</w:t>
      </w:r>
    </w:p>
    <w:p>
      <w:pPr>
        <w:pStyle w:val="Normal"/>
        <w:ind w:left="0" w:right="0" w:hanging="2"/>
        <w:rPr/>
      </w:pPr>
      <w:r>
        <w:rPr>
          <w:position w:val="0"/>
          <w:sz w:val="24"/>
          <w:sz w:val="24"/>
          <w:szCs w:val="24"/>
          <w:vertAlign w:val="baseline"/>
        </w:rPr>
        <w:t>The predictions of the model are presented in the map of , which depicts the predicted trap – stations for</w:t>
      </w:r>
      <w:r>
        <w:rPr>
          <w:position w:val="0"/>
          <w:sz w:val="24"/>
          <w:sz w:val="24"/>
          <w:szCs w:val="24"/>
          <w:vertAlign w:val="baseline"/>
          <w:lang w:val="en-US"/>
        </w:rPr>
        <w:t xml:space="preserve"> October</w:t>
      </w:r>
      <w:r>
        <w:rPr>
          <w:position w:val="0"/>
          <w:sz w:val="24"/>
          <w:sz w:val="24"/>
          <w:szCs w:val="24"/>
          <w:shd w:fill="auto" w:val="clear"/>
          <w:vertAlign w:val="baseline"/>
          <w:lang w:val="en-US"/>
        </w:rPr>
        <w:t xml:space="preserve"> </w:t>
      </w:r>
      <w:r>
        <w:rPr>
          <w:position w:val="0"/>
          <w:sz w:val="24"/>
          <w:sz w:val="24"/>
          <w:szCs w:val="24"/>
          <w:shd w:fill="auto" w:val="clear"/>
          <w:vertAlign w:val="baseline"/>
        </w:rPr>
        <w:t>2024</w:t>
      </w:r>
      <w:r>
        <w:rPr>
          <w:position w:val="0"/>
          <w:sz w:val="24"/>
          <w:sz w:val="24"/>
          <w:szCs w:val="24"/>
          <w:vertAlign w:val="baseline"/>
        </w:rPr>
        <w:t xml:space="preserve"> in the Veneto region ranging from traps colored in blue, stations that the model predicts lower risk class of the </w:t>
      </w:r>
      <w:r>
        <w:rPr>
          <w:i/>
          <w:position w:val="0"/>
          <w:sz w:val="24"/>
          <w:sz w:val="24"/>
          <w:szCs w:val="24"/>
          <w:vertAlign w:val="baseline"/>
        </w:rPr>
        <w:t>Anopheles</w:t>
      </w:r>
      <w:r>
        <w:rPr>
          <w:position w:val="0"/>
          <w:sz w:val="24"/>
          <w:sz w:val="24"/>
          <w:szCs w:val="24"/>
          <w:vertAlign w:val="baseline"/>
        </w:rPr>
        <w:t xml:space="preserve"> population, to traps colored in red indicating stations with prediction of higher risk class in mosquito abundance. The predictions for October</w:t>
      </w:r>
      <w:r>
        <w:rPr>
          <w:position w:val="0"/>
          <w:sz w:val="24"/>
          <w:sz w:val="24"/>
          <w:szCs w:val="24"/>
          <w:shd w:fill="auto" w:val="clear"/>
          <w:vertAlign w:val="baseline"/>
        </w:rPr>
        <w:t xml:space="preserve"> 2024</w:t>
      </w:r>
      <w:r>
        <w:rPr>
          <w:position w:val="0"/>
          <w:sz w:val="24"/>
          <w:sz w:val="24"/>
          <w:szCs w:val="24"/>
          <w:vertAlign w:val="baseline"/>
        </w:rPr>
        <w:t xml:space="preserve"> showed that the stations in the Veneto region will fall into </w:t>
      </w:r>
      <w:r>
        <w:rPr>
          <w:b/>
          <w:color w:val="000000"/>
          <w:position w:val="0"/>
          <w:sz w:val="24"/>
          <w:sz w:val="24"/>
          <w:szCs w:val="24"/>
          <w:vertAlign w:val="baseline"/>
        </w:rPr>
        <w:t>the low &amp; medium risk classes</w:t>
      </w:r>
      <w:r>
        <w:rPr>
          <w:position w:val="0"/>
          <w:sz w:val="24"/>
          <w:sz w:val="24"/>
          <w:szCs w:val="24"/>
          <w:vertAlign w:val="baseline"/>
        </w:rPr>
        <w:t xml:space="preserve"> ranging from risk class 0 to risk class 2. In further detail: </w:t>
      </w:r>
    </w:p>
    <w:p>
      <w:pPr>
        <w:pStyle w:val="ListParagraph"/>
        <w:numPr>
          <w:ilvl w:val="0"/>
          <w:numId w:val="5"/>
        </w:numPr>
        <w:suppressAutoHyphens w:val="true"/>
        <w:ind w:left="0" w:right="0" w:hanging="2"/>
        <w:textAlignment w:val="auto"/>
        <w:outlineLvl w:val="9"/>
        <w:rPr>
          <w:rFonts w:cs="Calibri"/>
          <w:position w:val="0"/>
          <w:sz w:val="24"/>
          <w:sz w:val="24"/>
          <w:szCs w:val="24"/>
          <w:vertAlign w:val="baseline"/>
        </w:rPr>
      </w:pPr>
      <w:r>
        <w:rPr>
          <w:rFonts w:cs="Calibri"/>
          <w:position w:val="0"/>
          <w:sz w:val="24"/>
          <w:sz w:val="24"/>
          <w:szCs w:val="24"/>
          <w:vertAlign w:val="baseline"/>
        </w:rPr>
        <w:t>6579 stations were predicted with risk classes 0 &amp; 1 indicating low abundance of mosquitoes (1-16).</w:t>
      </w:r>
    </w:p>
    <w:p>
      <w:pPr>
        <w:pStyle w:val="ListParagraph"/>
        <w:numPr>
          <w:ilvl w:val="0"/>
          <w:numId w:val="5"/>
        </w:numPr>
        <w:suppressAutoHyphens w:val="true"/>
        <w:ind w:left="0" w:right="0" w:hanging="2"/>
        <w:textAlignment w:val="auto"/>
        <w:outlineLvl w:val="9"/>
        <w:rPr>
          <w:rFonts w:cs="Calibri"/>
          <w:position w:val="0"/>
          <w:sz w:val="24"/>
          <w:sz w:val="24"/>
          <w:szCs w:val="24"/>
          <w:vertAlign w:val="baseline"/>
        </w:rPr>
      </w:pPr>
      <w:r>
        <w:rPr>
          <w:rFonts w:cs="Calibri"/>
          <w:position w:val="0"/>
          <w:sz w:val="24"/>
          <w:sz w:val="24"/>
          <w:szCs w:val="24"/>
          <w:vertAlign w:val="baseline"/>
        </w:rPr>
        <w:t>1 station was predicted with risk class 2 indicating medium abundance of mosquitoes (17-48).</w:t>
      </w:r>
    </w:p>
    <w:p>
      <w:pPr>
        <w:pStyle w:val="ListParagraph"/>
        <w:suppressAutoHyphens w:val="true"/>
        <w:ind w:left="0" w:right="0" w:hanging="0"/>
        <w:textAlignment w:val="auto"/>
        <w:outlineLvl w:val="9"/>
        <w:rPr>
          <w:rFonts w:ascii="Gill Sans MT" w:hAnsi="Gill Sans MT"/>
          <w:position w:val="0"/>
          <w:sz w:val="24"/>
          <w:sz w:val="24"/>
          <w:szCs w:val="24"/>
          <w:vertAlign w:val="baseline"/>
        </w:rPr>
      </w:pPr>
      <w:r>
        <w:rPr>
          <w:position w:val="0"/>
          <w:sz w:val="24"/>
          <w:sz w:val="24"/>
          <w:szCs w:val="24"/>
          <w:vertAlign w:val="baseline"/>
        </w:rPr>
      </w:r>
    </w:p>
    <w:p>
      <w:pPr>
        <w:pStyle w:val="Normal"/>
        <w:ind w:left="0" w:right="0" w:hanging="2"/>
        <w:rPr>
          <w:rFonts w:ascii="Gill Sans MT" w:hAnsi="Gill Sans MT" w:eastAsia="Gill Sans" w:cs="Gill Sans"/>
          <w:color w:val="000000"/>
          <w:position w:val="0"/>
          <w:sz w:val="24"/>
          <w:sz w:val="24"/>
          <w:szCs w:val="24"/>
          <w:vertAlign w:val="baseline"/>
        </w:rPr>
      </w:pPr>
      <w:r>
        <w:rPr>
          <w:rFonts w:eastAsia="Gill Sans" w:cs="Gill Sans"/>
          <w:color w:val="000000"/>
          <w:position w:val="0"/>
          <w:sz w:val="24"/>
          <w:sz w:val="24"/>
          <w:szCs w:val="24"/>
          <w:vertAlign w:val="baseline"/>
        </w:rPr>
      </w:r>
    </w:p>
    <w:p>
      <w:pPr>
        <w:pStyle w:val="Normal"/>
        <w:spacing w:before="0" w:after="200"/>
        <w:ind w:left="0" w:right="0" w:hanging="0"/>
        <w:rPr/>
      </w:pPr>
      <w:r>
        <w:rPr/>
        <w:drawing>
          <wp:inline distT="0" distB="0" distL="0" distR="0">
            <wp:extent cx="5731510" cy="4047490"/>
            <wp:effectExtent l="0" t="0" r="0" b="0"/>
            <wp:docPr id="11" name="Εικόνα 2" descr="Εικόνα που περιέχει κείμενο, στιγμιότυπο οθόνης, χάρτ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2" descr="Εικόνα που περιέχει κείμενο, στιγμιότυπο οθόνης, χάρτης&#10;&#10;Περιγραφή που δημιουργήθηκε αυτόματα"/>
                    <pic:cNvPicPr>
                      <a:picLocks noChangeAspect="1" noChangeArrowheads="1"/>
                    </pic:cNvPicPr>
                  </pic:nvPicPr>
                  <pic:blipFill>
                    <a:blip r:embed="rId8"/>
                    <a:stretch>
                      <a:fillRect/>
                    </a:stretch>
                  </pic:blipFill>
                  <pic:spPr bwMode="auto">
                    <a:xfrm>
                      <a:off x="0" y="0"/>
                      <a:ext cx="5731510" cy="4047490"/>
                    </a:xfrm>
                    <a:prstGeom prst="rect">
                      <a:avLst/>
                    </a:prstGeom>
                  </pic:spPr>
                </pic:pic>
              </a:graphicData>
            </a:graphic>
          </wp:inline>
        </w:drawing>
      </w:r>
    </w:p>
    <w:p>
      <w:pPr>
        <w:pStyle w:val="Normal"/>
        <w:spacing w:before="0" w:after="200"/>
        <w:ind w:left="0" w:right="0" w:hanging="2"/>
        <w:jc w:val="center"/>
        <w:rPr>
          <w:rFonts w:ascii="Calibri" w:hAnsi="Calibri" w:eastAsia="Calibri" w:cs="Calibri"/>
          <w:i/>
          <w:i/>
          <w:color w:val="000000"/>
          <w:kern w:val="0"/>
          <w:position w:val="0"/>
          <w:sz w:val="22"/>
          <w:sz w:val="22"/>
          <w:szCs w:val="22"/>
          <w:vertAlign w:val="baseline"/>
          <w:lang w:val="en-US" w:eastAsia="zh-CN" w:bidi="ar-SA"/>
        </w:rPr>
      </w:pPr>
      <w:r>
        <w:rPr>
          <w:rFonts w:eastAsia="Calibri" w:cs="Calibri" w:ascii="Calibri" w:hAnsi="Calibri"/>
          <w:i/>
          <w:color w:val="000000"/>
          <w:kern w:val="0"/>
          <w:position w:val="0"/>
          <w:sz w:val="22"/>
          <w:sz w:val="22"/>
          <w:szCs w:val="22"/>
          <w:vertAlign w:val="baseline"/>
          <w:lang w:val="en-US" w:eastAsia="zh-CN" w:bidi="ar-SA"/>
        </w:rPr>
        <w:t>Figure 2: Anopheles mosquito abundance at 2x2 km grid in Veneto for October</w:t>
      </w:r>
      <w:r>
        <w:rPr>
          <w:rFonts w:eastAsia="Calibri" w:cs="Calibri" w:ascii="Calibri" w:hAnsi="Calibri"/>
          <w:i/>
          <w:color w:val="000000"/>
          <w:kern w:val="0"/>
          <w:position w:val="0"/>
          <w:sz w:val="22"/>
          <w:sz w:val="22"/>
          <w:szCs w:val="22"/>
          <w:shd w:fill="auto" w:val="clear"/>
          <w:vertAlign w:val="baseline"/>
          <w:lang w:val="en-US" w:eastAsia="zh-CN" w:bidi="ar-SA"/>
        </w:rPr>
        <w:t xml:space="preserve"> 2024</w:t>
      </w:r>
      <w:r>
        <w:rPr>
          <w:rFonts w:eastAsia="Calibri" w:cs="Calibri" w:ascii="Calibri" w:hAnsi="Calibri"/>
          <w:i/>
          <w:color w:val="000000"/>
          <w:kern w:val="0"/>
          <w:position w:val="0"/>
          <w:sz w:val="22"/>
          <w:sz w:val="22"/>
          <w:szCs w:val="22"/>
          <w:vertAlign w:val="baseline"/>
          <w:lang w:val="en-US" w:eastAsia="zh-CN" w:bidi="ar-SA"/>
        </w:rPr>
        <w:t>.</w:t>
      </w:r>
    </w:p>
    <w:p>
      <w:pPr>
        <w:pStyle w:val="Normal"/>
        <w:ind w:left="0" w:right="0" w:hanging="2"/>
        <w:rPr>
          <w:rFonts w:ascii="Gill Sans MT" w:hAnsi="Gill Sans MT" w:eastAsia="Calibri" w:cs="Calibri"/>
          <w:position w:val="0"/>
          <w:sz w:val="24"/>
          <w:sz w:val="24"/>
          <w:szCs w:val="24"/>
          <w:vertAlign w:val="baseline"/>
        </w:rPr>
      </w:pPr>
      <w:r>
        <w:rPr>
          <w:rFonts w:eastAsia="Calibri" w:cs="Calibri"/>
          <w:position w:val="0"/>
          <w:sz w:val="24"/>
          <w:sz w:val="24"/>
          <w:szCs w:val="24"/>
          <w:vertAlign w:val="baseline"/>
        </w:rPr>
      </w:r>
    </w:p>
    <w:p>
      <w:pPr>
        <w:pStyle w:val="Heading3"/>
        <w:ind w:left="1" w:right="0" w:hanging="3"/>
        <w:rPr>
          <w:position w:val="0"/>
          <w:sz w:val="24"/>
          <w:sz w:val="24"/>
          <w:szCs w:val="24"/>
          <w:vertAlign w:val="baseline"/>
        </w:rPr>
      </w:pPr>
      <w:r>
        <w:rPr>
          <w:position w:val="0"/>
          <w:sz w:val="24"/>
          <w:sz w:val="24"/>
          <w:szCs w:val="24"/>
          <w:vertAlign w:val="baseline"/>
        </w:rPr>
        <w:t>II. Trentino Region</w:t>
      </w:r>
    </w:p>
    <w:p>
      <w:pPr>
        <w:pStyle w:val="Heading4"/>
        <w:ind w:left="0" w:right="0" w:hanging="2"/>
        <w:rPr/>
      </w:pPr>
      <w:r>
        <w:rPr>
          <w:position w:val="0"/>
          <w:sz w:val="24"/>
          <w:sz w:val="24"/>
          <w:szCs w:val="24"/>
          <w:vertAlign w:val="baseline"/>
        </w:rPr>
        <w:t xml:space="preserve">A. </w:t>
      </w:r>
      <w:r>
        <w:rPr>
          <w:i/>
          <w:position w:val="0"/>
          <w:sz w:val="24"/>
          <w:sz w:val="24"/>
          <w:szCs w:val="24"/>
          <w:vertAlign w:val="baseline"/>
        </w:rPr>
        <w:t>Culex</w:t>
      </w:r>
      <w:r>
        <w:rPr>
          <w:position w:val="0"/>
          <w:sz w:val="24"/>
          <w:sz w:val="24"/>
          <w:szCs w:val="24"/>
          <w:vertAlign w:val="baseline"/>
        </w:rPr>
        <w:t xml:space="preserve"> mosquitoes’ abundance prediction</w:t>
      </w:r>
    </w:p>
    <w:p>
      <w:pPr>
        <w:pStyle w:val="Normal"/>
        <w:ind w:left="0" w:right="0" w:hanging="2"/>
        <w:rPr>
          <w:position w:val="0"/>
          <w:sz w:val="24"/>
          <w:sz w:val="24"/>
          <w:szCs w:val="24"/>
          <w:vertAlign w:val="baseline"/>
        </w:rPr>
      </w:pPr>
      <w:r>
        <w:rPr>
          <w:position w:val="0"/>
          <w:sz w:val="24"/>
          <w:sz w:val="24"/>
          <w:szCs w:val="24"/>
          <w:vertAlign w:val="baseline"/>
        </w:rPr>
        <w:t xml:space="preserve">The forecast model is based on time series entomological data for the period of 2011-2023. The dataset has been gathered from BG-Sentinel traps, which were used to lure and sample adult mosquitoes from 13 stations distributed among the Trentino region. The data consist of 3738 records and represent the number of mosquitoes, the date of trap placement, date of trap removal and the number of positive to WNV mosquitoes. </w:t>
      </w:r>
    </w:p>
    <w:p>
      <w:pPr>
        <w:pStyle w:val="Heading4"/>
        <w:ind w:left="0" w:right="0" w:hanging="2"/>
        <w:rPr>
          <w:position w:val="0"/>
          <w:sz w:val="24"/>
          <w:sz w:val="24"/>
          <w:szCs w:val="24"/>
          <w:vertAlign w:val="baseline"/>
        </w:rPr>
      </w:pPr>
      <w:r>
        <w:rPr>
          <w:position w:val="0"/>
          <w:sz w:val="24"/>
          <w:sz w:val="24"/>
          <w:szCs w:val="24"/>
          <w:vertAlign w:val="baseline"/>
        </w:rPr>
        <w:t>Risk classes</w:t>
      </w:r>
    </w:p>
    <w:p>
      <w:pPr>
        <w:pStyle w:val="Normal"/>
        <w:ind w:left="0" w:right="0" w:hanging="2"/>
        <w:rPr>
          <w:position w:val="0"/>
          <w:sz w:val="24"/>
          <w:sz w:val="24"/>
          <w:szCs w:val="24"/>
          <w:vertAlign w:val="baseline"/>
        </w:rPr>
      </w:pPr>
      <w:bookmarkStart w:id="10" w:name="_heading=h.2s8eyo1"/>
      <w:bookmarkEnd w:id="10"/>
      <w:r>
        <w:rPr>
          <w:position w:val="0"/>
          <w:sz w:val="24"/>
          <w:sz w:val="24"/>
          <w:szCs w:val="24"/>
          <w:vertAlign w:val="baseline"/>
        </w:rPr>
        <w:t>Table 5 shows the classes of the mosquito abundance and the bounds (range) of mosquito’ numbers per each class.</w:t>
      </w:r>
    </w:p>
    <w:p>
      <w:pPr>
        <w:pStyle w:val="Normal"/>
        <w:ind w:left="0" w:right="0" w:hanging="2"/>
        <w:rPr>
          <w:rFonts w:ascii="Gill Sans MT" w:hAnsi="Gill Sans MT"/>
          <w:position w:val="0"/>
          <w:sz w:val="24"/>
          <w:sz w:val="24"/>
          <w:szCs w:val="24"/>
          <w:vertAlign w:val="baseline"/>
        </w:rPr>
      </w:pPr>
      <w:r>
        <w:rPr>
          <w:position w:val="0"/>
          <w:sz w:val="24"/>
          <w:sz w:val="24"/>
          <w:szCs w:val="24"/>
          <w:vertAlign w:val="baseline"/>
        </w:rPr>
      </w:r>
    </w:p>
    <w:p>
      <w:pPr>
        <w:pStyle w:val="Normal"/>
        <w:ind w:left="0" w:right="0" w:hanging="2"/>
        <w:rPr>
          <w:rFonts w:ascii="Gill Sans MT" w:hAnsi="Gill Sans MT"/>
          <w:position w:val="0"/>
          <w:sz w:val="24"/>
          <w:sz w:val="24"/>
          <w:szCs w:val="24"/>
          <w:vertAlign w:val="baseline"/>
        </w:rPr>
      </w:pPr>
      <w:r>
        <w:rPr>
          <w:position w:val="0"/>
          <w:sz w:val="24"/>
          <w:sz w:val="24"/>
          <w:szCs w:val="24"/>
          <w:vertAlign w:val="baseline"/>
        </w:rPr>
      </w:r>
    </w:p>
    <w:p>
      <w:pPr>
        <w:pStyle w:val="Normal"/>
        <w:ind w:left="0" w:right="0" w:hanging="2"/>
        <w:rPr>
          <w:rFonts w:ascii="Gill Sans MT" w:hAnsi="Gill Sans MT"/>
          <w:position w:val="0"/>
          <w:sz w:val="24"/>
          <w:sz w:val="24"/>
          <w:szCs w:val="24"/>
          <w:vertAlign w:val="baseline"/>
        </w:rPr>
      </w:pPr>
      <w:r>
        <w:rPr>
          <w:position w:val="0"/>
          <w:sz w:val="24"/>
          <w:sz w:val="24"/>
          <w:szCs w:val="24"/>
          <w:vertAlign w:val="baseline"/>
        </w:rPr>
      </w:r>
    </w:p>
    <w:p>
      <w:pPr>
        <w:pStyle w:val="Normal"/>
        <w:spacing w:before="0" w:after="200"/>
        <w:ind w:left="0" w:right="0" w:hanging="2"/>
        <w:jc w:val="center"/>
        <w:rPr>
          <w:rFonts w:eastAsia="Gill Sans" w:cs="Gill Sans"/>
          <w:i/>
          <w:i/>
          <w:color w:val="000000"/>
          <w:position w:val="0"/>
          <w:sz w:val="24"/>
          <w:sz w:val="24"/>
          <w:szCs w:val="24"/>
          <w:vertAlign w:val="baseline"/>
        </w:rPr>
      </w:pPr>
      <w:r>
        <w:rPr>
          <w:rFonts w:eastAsia="Gill Sans" w:cs="Gill Sans"/>
          <w:i/>
          <w:color w:val="000000"/>
          <w:position w:val="0"/>
          <w:sz w:val="24"/>
          <w:sz w:val="24"/>
          <w:szCs w:val="24"/>
          <w:vertAlign w:val="baseline"/>
        </w:rPr>
        <w:t>Table 5: Bounds of Culex mosquito risk classes.</w:t>
      </w:r>
    </w:p>
    <w:tbl>
      <w:tblPr>
        <w:tblW w:w="7740" w:type="dxa"/>
        <w:jc w:val="center"/>
        <w:tblInd w:w="0" w:type="dxa"/>
        <w:tblLayout w:type="fixed"/>
        <w:tblCellMar>
          <w:top w:w="0" w:type="dxa"/>
          <w:left w:w="108" w:type="dxa"/>
          <w:bottom w:w="0" w:type="dxa"/>
          <w:right w:w="108" w:type="dxa"/>
        </w:tblCellMar>
      </w:tblPr>
      <w:tblGrid>
        <w:gridCol w:w="921"/>
        <w:gridCol w:w="3668"/>
        <w:gridCol w:w="3151"/>
      </w:tblGrid>
      <w:tr>
        <w:trPr/>
        <w:tc>
          <w:tcPr>
            <w:tcW w:w="921" w:type="dxa"/>
            <w:tcBorders>
              <w:top w:val="single" w:sz="4" w:space="0" w:color="000000"/>
              <w:left w:val="single" w:sz="4" w:space="0" w:color="000000"/>
              <w:bottom w:val="single" w:sz="4" w:space="0" w:color="000000"/>
            </w:tcBorders>
            <w:shd w:fill="396D6E" w:val="clear"/>
            <w:vAlign w:val="center"/>
          </w:tcPr>
          <w:p>
            <w:pPr>
              <w:pStyle w:val="Normal"/>
              <w:widowControl w:val="false"/>
              <w:spacing w:lineRule="auto" w:line="240" w:before="120" w:after="120"/>
              <w:ind w:left="0" w:right="0" w:hanging="2"/>
              <w:jc w:val="center"/>
              <w:rPr>
                <w:color w:val="FFFFFF"/>
                <w:position w:val="0"/>
                <w:sz w:val="24"/>
                <w:sz w:val="24"/>
                <w:szCs w:val="24"/>
                <w:vertAlign w:val="baseline"/>
              </w:rPr>
            </w:pPr>
            <w:r>
              <w:rPr>
                <w:color w:val="FFFFFF"/>
                <w:position w:val="0"/>
                <w:sz w:val="24"/>
                <w:sz w:val="24"/>
                <w:szCs w:val="24"/>
                <w:vertAlign w:val="baseline"/>
              </w:rPr>
              <w:t>Class</w:t>
            </w:r>
          </w:p>
        </w:tc>
        <w:tc>
          <w:tcPr>
            <w:tcW w:w="3668" w:type="dxa"/>
            <w:tcBorders>
              <w:top w:val="single" w:sz="4" w:space="0" w:color="000000"/>
              <w:left w:val="single" w:sz="4" w:space="0" w:color="000000"/>
              <w:bottom w:val="single" w:sz="4" w:space="0" w:color="000000"/>
            </w:tcBorders>
            <w:shd w:fill="396D6E" w:val="clear"/>
            <w:vAlign w:val="center"/>
          </w:tcPr>
          <w:p>
            <w:pPr>
              <w:pStyle w:val="Normal"/>
              <w:widowControl w:val="false"/>
              <w:spacing w:lineRule="auto" w:line="240" w:before="120" w:after="120"/>
              <w:ind w:left="0" w:right="0" w:hanging="2"/>
              <w:jc w:val="center"/>
              <w:rPr>
                <w:color w:val="FFFFFF"/>
                <w:position w:val="0"/>
                <w:sz w:val="24"/>
                <w:sz w:val="24"/>
                <w:szCs w:val="24"/>
                <w:vertAlign w:val="baseline"/>
              </w:rPr>
            </w:pPr>
            <w:r>
              <w:rPr>
                <w:color w:val="FFFFFF"/>
                <w:position w:val="0"/>
                <w:sz w:val="24"/>
                <w:sz w:val="24"/>
                <w:szCs w:val="24"/>
                <w:vertAlign w:val="baseline"/>
              </w:rPr>
              <w:t>Number of mosquitoes</w:t>
            </w:r>
          </w:p>
        </w:tc>
        <w:tc>
          <w:tcPr>
            <w:tcW w:w="3151" w:type="dxa"/>
            <w:tcBorders>
              <w:top w:val="single" w:sz="4" w:space="0" w:color="000000"/>
              <w:left w:val="single" w:sz="4" w:space="0" w:color="000000"/>
              <w:bottom w:val="single" w:sz="4" w:space="0" w:color="000000"/>
              <w:right w:val="single" w:sz="4" w:space="0" w:color="000000"/>
            </w:tcBorders>
            <w:shd w:fill="396D6E" w:val="clear"/>
            <w:vAlign w:val="center"/>
          </w:tcPr>
          <w:p>
            <w:pPr>
              <w:pStyle w:val="Normal"/>
              <w:widowControl w:val="false"/>
              <w:spacing w:lineRule="auto" w:line="240" w:before="120" w:after="120"/>
              <w:ind w:left="0" w:right="0" w:hanging="2"/>
              <w:jc w:val="center"/>
              <w:rPr>
                <w:color w:val="FFFFFF"/>
                <w:position w:val="0"/>
                <w:sz w:val="24"/>
                <w:sz w:val="24"/>
                <w:szCs w:val="24"/>
                <w:vertAlign w:val="baseline"/>
              </w:rPr>
            </w:pPr>
            <w:r>
              <w:rPr>
                <w:color w:val="FFFFFF"/>
                <w:position w:val="0"/>
                <w:sz w:val="24"/>
                <w:sz w:val="24"/>
                <w:szCs w:val="24"/>
                <w:vertAlign w:val="baseline"/>
              </w:rPr>
              <w:t>Risk class</w:t>
            </w:r>
          </w:p>
        </w:tc>
      </w:tr>
      <w:tr>
        <w:trPr/>
        <w:tc>
          <w:tcPr>
            <w:tcW w:w="921" w:type="dxa"/>
            <w:tcBorders>
              <w:top w:val="single" w:sz="4" w:space="0" w:color="000000"/>
              <w:left w:val="single" w:sz="4" w:space="0" w:color="000000"/>
              <w:bottom w:val="single" w:sz="4" w:space="0" w:color="000000"/>
            </w:tcBorders>
            <w:vAlign w:val="center"/>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0</w:t>
            </w:r>
          </w:p>
        </w:tc>
        <w:tc>
          <w:tcPr>
            <w:tcW w:w="3668" w:type="dxa"/>
            <w:tcBorders>
              <w:top w:val="single" w:sz="4" w:space="0" w:color="000000"/>
              <w:left w:val="single" w:sz="4" w:space="0" w:color="000000"/>
              <w:bottom w:val="single" w:sz="4" w:space="0" w:color="000000"/>
            </w:tcBorders>
            <w:vAlign w:val="center"/>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 xml:space="preserve">0  - </w:t>
            </w:r>
            <w:r>
              <w:rPr>
                <w:position w:val="0"/>
                <w:sz w:val="24"/>
                <w:sz w:val="24"/>
                <w:szCs w:val="24"/>
                <w:vertAlign w:val="baseline"/>
                <w:lang w:val="el-GR"/>
              </w:rPr>
              <w:t>1</w:t>
            </w:r>
          </w:p>
        </w:tc>
        <w:tc>
          <w:tcPr>
            <w:tcW w:w="3151" w:type="dxa"/>
            <w:vMerge w:val="restart"/>
            <w:tcBorders>
              <w:top w:val="single" w:sz="4" w:space="0" w:color="000000"/>
              <w:left w:val="single" w:sz="4" w:space="0" w:color="000000"/>
              <w:bottom w:val="single" w:sz="4" w:space="0" w:color="000000"/>
              <w:right w:val="single" w:sz="4" w:space="0" w:color="000000"/>
            </w:tcBorders>
            <w:shd w:fill="FFFFFF" w:val="clear"/>
            <w:vAlign w:val="center"/>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low</w:t>
            </w:r>
          </w:p>
        </w:tc>
      </w:tr>
      <w:tr>
        <w:trPr/>
        <w:tc>
          <w:tcPr>
            <w:tcW w:w="921" w:type="dxa"/>
            <w:tcBorders>
              <w:top w:val="single" w:sz="4" w:space="0" w:color="000000"/>
              <w:left w:val="single" w:sz="4" w:space="0" w:color="000000"/>
              <w:bottom w:val="single" w:sz="4" w:space="0" w:color="000000"/>
            </w:tcBorders>
            <w:vAlign w:val="center"/>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1</w:t>
            </w:r>
          </w:p>
        </w:tc>
        <w:tc>
          <w:tcPr>
            <w:tcW w:w="3668" w:type="dxa"/>
            <w:tcBorders>
              <w:top w:val="single" w:sz="4" w:space="0" w:color="000000"/>
              <w:left w:val="single" w:sz="4" w:space="0" w:color="000000"/>
              <w:bottom w:val="single" w:sz="4" w:space="0" w:color="000000"/>
            </w:tcBorders>
            <w:vAlign w:val="center"/>
          </w:tcPr>
          <w:p>
            <w:pPr>
              <w:pStyle w:val="Normal"/>
              <w:widowControl w:val="false"/>
              <w:spacing w:lineRule="auto" w:line="240" w:before="120" w:after="120"/>
              <w:ind w:left="0" w:right="0" w:hanging="2"/>
              <w:jc w:val="center"/>
              <w:rPr>
                <w:lang w:val="el-GR"/>
              </w:rPr>
            </w:pPr>
            <w:r>
              <w:rPr>
                <w:position w:val="0"/>
                <w:sz w:val="24"/>
                <w:sz w:val="24"/>
                <w:szCs w:val="24"/>
                <w:vertAlign w:val="baseline"/>
                <w:lang w:val="el-GR"/>
              </w:rPr>
              <w:t>2</w:t>
            </w:r>
          </w:p>
        </w:tc>
        <w:tc>
          <w:tcPr>
            <w:tcW w:w="3151" w:type="dxa"/>
            <w:vMerge w:val="continue"/>
            <w:tcBorders>
              <w:top w:val="single" w:sz="4" w:space="0" w:color="000000"/>
              <w:left w:val="single" w:sz="4" w:space="0" w:color="000000"/>
              <w:bottom w:val="single" w:sz="4" w:space="0" w:color="000000"/>
              <w:right w:val="single" w:sz="4" w:space="0" w:color="000000"/>
            </w:tcBorders>
            <w:shd w:fill="FFFFFF" w:val="clear"/>
            <w:vAlign w:val="center"/>
          </w:tcPr>
          <w:p>
            <w:pPr>
              <w:pStyle w:val="Normal"/>
              <w:widowControl w:val="false"/>
              <w:numPr>
                <w:ilvl w:val="0"/>
                <w:numId w:val="0"/>
              </w:numPr>
              <w:suppressAutoHyphens w:val="true"/>
              <w:bidi w:val="0"/>
              <w:spacing w:lineRule="auto" w:line="288" w:before="0" w:after="240"/>
              <w:ind w:left="-1" w:right="0" w:hanging="1"/>
              <w:jc w:val="both"/>
              <w:textAlignment w:val="top"/>
              <w:rPr/>
            </w:pPr>
            <w:r>
              <w:rPr/>
            </w:r>
          </w:p>
        </w:tc>
      </w:tr>
      <w:tr>
        <w:trPr/>
        <w:tc>
          <w:tcPr>
            <w:tcW w:w="921" w:type="dxa"/>
            <w:tcBorders>
              <w:top w:val="single" w:sz="4" w:space="0" w:color="000000"/>
              <w:left w:val="single" w:sz="4" w:space="0" w:color="000000"/>
              <w:bottom w:val="single" w:sz="4" w:space="0" w:color="000000"/>
            </w:tcBorders>
            <w:vAlign w:val="center"/>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2</w:t>
            </w:r>
          </w:p>
        </w:tc>
        <w:tc>
          <w:tcPr>
            <w:tcW w:w="3668" w:type="dxa"/>
            <w:tcBorders>
              <w:top w:val="single" w:sz="4" w:space="0" w:color="000000"/>
              <w:left w:val="single" w:sz="4" w:space="0" w:color="000000"/>
              <w:bottom w:val="single" w:sz="4" w:space="0" w:color="000000"/>
            </w:tcBorders>
            <w:vAlign w:val="center"/>
          </w:tcPr>
          <w:p>
            <w:pPr>
              <w:pStyle w:val="Normal"/>
              <w:widowControl w:val="false"/>
              <w:spacing w:lineRule="auto" w:line="240" w:before="120" w:after="120"/>
              <w:ind w:left="0" w:right="0" w:hanging="2"/>
              <w:jc w:val="center"/>
              <w:rPr>
                <w:lang w:val="el-GR"/>
              </w:rPr>
            </w:pPr>
            <w:r>
              <w:rPr>
                <w:position w:val="0"/>
                <w:sz w:val="24"/>
                <w:sz w:val="24"/>
                <w:szCs w:val="24"/>
                <w:vertAlign w:val="baseline"/>
                <w:lang w:val="el-GR"/>
              </w:rPr>
              <w:t>3</w:t>
            </w:r>
          </w:p>
        </w:tc>
        <w:tc>
          <w:tcPr>
            <w:tcW w:w="3151" w:type="dxa"/>
            <w:vMerge w:val="restart"/>
            <w:tcBorders>
              <w:top w:val="single" w:sz="4" w:space="0" w:color="000000"/>
              <w:left w:val="single" w:sz="4" w:space="0" w:color="000000"/>
              <w:bottom w:val="single" w:sz="4" w:space="0" w:color="000000"/>
              <w:right w:val="single" w:sz="4" w:space="0" w:color="000000"/>
            </w:tcBorders>
            <w:shd w:fill="FFFFFF" w:val="clear"/>
            <w:vAlign w:val="center"/>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medium</w:t>
            </w:r>
          </w:p>
        </w:tc>
      </w:tr>
      <w:tr>
        <w:trPr/>
        <w:tc>
          <w:tcPr>
            <w:tcW w:w="921" w:type="dxa"/>
            <w:tcBorders>
              <w:top w:val="single" w:sz="4" w:space="0" w:color="000000"/>
              <w:left w:val="single" w:sz="4" w:space="0" w:color="000000"/>
              <w:bottom w:val="single" w:sz="4" w:space="0" w:color="000000"/>
            </w:tcBorders>
            <w:vAlign w:val="center"/>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3</w:t>
            </w:r>
          </w:p>
        </w:tc>
        <w:tc>
          <w:tcPr>
            <w:tcW w:w="3668" w:type="dxa"/>
            <w:tcBorders>
              <w:top w:val="single" w:sz="4" w:space="0" w:color="000000"/>
              <w:left w:val="single" w:sz="4" w:space="0" w:color="000000"/>
              <w:bottom w:val="single" w:sz="4" w:space="0" w:color="000000"/>
            </w:tcBorders>
            <w:vAlign w:val="center"/>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lang w:val="el-GR"/>
              </w:rPr>
              <w:t>4</w:t>
            </w:r>
            <w:r>
              <w:rPr>
                <w:position w:val="0"/>
                <w:sz w:val="24"/>
                <w:sz w:val="24"/>
                <w:szCs w:val="24"/>
                <w:vertAlign w:val="baseline"/>
              </w:rPr>
              <w:t xml:space="preserve"> - </w:t>
            </w:r>
            <w:r>
              <w:rPr>
                <w:position w:val="0"/>
                <w:sz w:val="24"/>
                <w:sz w:val="24"/>
                <w:szCs w:val="24"/>
                <w:vertAlign w:val="baseline"/>
                <w:lang w:val="el-GR"/>
              </w:rPr>
              <w:t>5</w:t>
            </w:r>
          </w:p>
        </w:tc>
        <w:tc>
          <w:tcPr>
            <w:tcW w:w="3151" w:type="dxa"/>
            <w:vMerge w:val="continue"/>
            <w:tcBorders>
              <w:top w:val="single" w:sz="4" w:space="0" w:color="000000"/>
              <w:left w:val="single" w:sz="4" w:space="0" w:color="000000"/>
              <w:bottom w:val="single" w:sz="4" w:space="0" w:color="000000"/>
              <w:right w:val="single" w:sz="4" w:space="0" w:color="000000"/>
            </w:tcBorders>
            <w:shd w:fill="FFFFFF" w:val="clear"/>
            <w:vAlign w:val="center"/>
          </w:tcPr>
          <w:p>
            <w:pPr>
              <w:pStyle w:val="Normal"/>
              <w:widowControl w:val="false"/>
              <w:numPr>
                <w:ilvl w:val="0"/>
                <w:numId w:val="0"/>
              </w:numPr>
              <w:suppressAutoHyphens w:val="true"/>
              <w:bidi w:val="0"/>
              <w:spacing w:lineRule="auto" w:line="288" w:before="0" w:after="240"/>
              <w:ind w:left="-1" w:right="0" w:hanging="1"/>
              <w:jc w:val="both"/>
              <w:textAlignment w:val="top"/>
              <w:rPr/>
            </w:pPr>
            <w:r>
              <w:rPr/>
            </w:r>
          </w:p>
        </w:tc>
      </w:tr>
      <w:tr>
        <w:trPr/>
        <w:tc>
          <w:tcPr>
            <w:tcW w:w="921" w:type="dxa"/>
            <w:tcBorders>
              <w:top w:val="single" w:sz="4" w:space="0" w:color="000000"/>
              <w:left w:val="single" w:sz="4" w:space="0" w:color="000000"/>
              <w:bottom w:val="single" w:sz="4" w:space="0" w:color="000000"/>
            </w:tcBorders>
            <w:vAlign w:val="center"/>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4</w:t>
            </w:r>
          </w:p>
        </w:tc>
        <w:tc>
          <w:tcPr>
            <w:tcW w:w="3668" w:type="dxa"/>
            <w:tcBorders>
              <w:top w:val="single" w:sz="4" w:space="0" w:color="000000"/>
              <w:left w:val="single" w:sz="4" w:space="0" w:color="000000"/>
              <w:bottom w:val="single" w:sz="4" w:space="0" w:color="000000"/>
            </w:tcBorders>
            <w:vAlign w:val="center"/>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lang w:val="el-GR"/>
              </w:rPr>
              <w:t>6</w:t>
            </w:r>
            <w:r>
              <w:rPr>
                <w:position w:val="0"/>
                <w:sz w:val="24"/>
                <w:sz w:val="24"/>
                <w:szCs w:val="24"/>
                <w:vertAlign w:val="baseline"/>
              </w:rPr>
              <w:t xml:space="preserve"> - </w:t>
            </w:r>
            <w:r>
              <w:rPr>
                <w:position w:val="0"/>
                <w:sz w:val="24"/>
                <w:sz w:val="24"/>
                <w:szCs w:val="24"/>
                <w:vertAlign w:val="baseline"/>
                <w:lang w:val="el-GR"/>
              </w:rPr>
              <w:t>8</w:t>
            </w:r>
          </w:p>
        </w:tc>
        <w:tc>
          <w:tcPr>
            <w:tcW w:w="3151" w:type="dxa"/>
            <w:vMerge w:val="continue"/>
            <w:tcBorders>
              <w:top w:val="single" w:sz="4" w:space="0" w:color="000000"/>
              <w:left w:val="single" w:sz="4" w:space="0" w:color="000000"/>
              <w:bottom w:val="single" w:sz="4" w:space="0" w:color="000000"/>
              <w:right w:val="single" w:sz="4" w:space="0" w:color="000000"/>
            </w:tcBorders>
            <w:shd w:fill="FFFFFF" w:val="clear"/>
            <w:vAlign w:val="center"/>
          </w:tcPr>
          <w:p>
            <w:pPr>
              <w:pStyle w:val="Normal"/>
              <w:widowControl w:val="false"/>
              <w:numPr>
                <w:ilvl w:val="0"/>
                <w:numId w:val="0"/>
              </w:numPr>
              <w:suppressAutoHyphens w:val="true"/>
              <w:bidi w:val="0"/>
              <w:spacing w:lineRule="auto" w:line="288" w:before="0" w:after="240"/>
              <w:ind w:left="-1" w:right="0" w:hanging="1"/>
              <w:jc w:val="both"/>
              <w:textAlignment w:val="top"/>
              <w:rPr/>
            </w:pPr>
            <w:r>
              <w:rPr/>
            </w:r>
          </w:p>
        </w:tc>
      </w:tr>
      <w:tr>
        <w:trPr/>
        <w:tc>
          <w:tcPr>
            <w:tcW w:w="921" w:type="dxa"/>
            <w:tcBorders>
              <w:top w:val="single" w:sz="4" w:space="0" w:color="000000"/>
              <w:left w:val="single" w:sz="4" w:space="0" w:color="000000"/>
              <w:bottom w:val="single" w:sz="4" w:space="0" w:color="000000"/>
            </w:tcBorders>
            <w:vAlign w:val="center"/>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5</w:t>
            </w:r>
          </w:p>
        </w:tc>
        <w:tc>
          <w:tcPr>
            <w:tcW w:w="3668" w:type="dxa"/>
            <w:tcBorders>
              <w:top w:val="single" w:sz="4" w:space="0" w:color="000000"/>
              <w:left w:val="single" w:sz="4" w:space="0" w:color="000000"/>
              <w:bottom w:val="single" w:sz="4" w:space="0" w:color="000000"/>
            </w:tcBorders>
            <w:vAlign w:val="center"/>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lang w:val="el-GR"/>
              </w:rPr>
              <w:t>9</w:t>
            </w:r>
            <w:r>
              <w:rPr>
                <w:position w:val="0"/>
                <w:sz w:val="24"/>
                <w:sz w:val="24"/>
                <w:szCs w:val="24"/>
                <w:vertAlign w:val="baseline"/>
              </w:rPr>
              <w:t xml:space="preserve"> – 1</w:t>
            </w:r>
            <w:r>
              <w:rPr>
                <w:position w:val="0"/>
                <w:sz w:val="24"/>
                <w:sz w:val="24"/>
                <w:szCs w:val="24"/>
                <w:vertAlign w:val="baseline"/>
                <w:lang w:val="el-GR"/>
              </w:rPr>
              <w:t>1</w:t>
            </w:r>
          </w:p>
        </w:tc>
        <w:tc>
          <w:tcPr>
            <w:tcW w:w="3151" w:type="dxa"/>
            <w:vMerge w:val="continue"/>
            <w:tcBorders>
              <w:top w:val="single" w:sz="4" w:space="0" w:color="000000"/>
              <w:left w:val="single" w:sz="4" w:space="0" w:color="000000"/>
              <w:bottom w:val="single" w:sz="4" w:space="0" w:color="000000"/>
              <w:right w:val="single" w:sz="4" w:space="0" w:color="000000"/>
            </w:tcBorders>
            <w:shd w:fill="FFFFFF" w:val="clear"/>
            <w:vAlign w:val="center"/>
          </w:tcPr>
          <w:p>
            <w:pPr>
              <w:pStyle w:val="Normal"/>
              <w:widowControl w:val="false"/>
              <w:numPr>
                <w:ilvl w:val="0"/>
                <w:numId w:val="0"/>
              </w:numPr>
              <w:suppressAutoHyphens w:val="true"/>
              <w:bidi w:val="0"/>
              <w:spacing w:lineRule="auto" w:line="288" w:before="0" w:after="240"/>
              <w:ind w:left="-1" w:right="0" w:hanging="1"/>
              <w:jc w:val="both"/>
              <w:textAlignment w:val="top"/>
              <w:rPr/>
            </w:pPr>
            <w:r>
              <w:rPr/>
            </w:r>
          </w:p>
        </w:tc>
      </w:tr>
      <w:tr>
        <w:trPr/>
        <w:tc>
          <w:tcPr>
            <w:tcW w:w="921" w:type="dxa"/>
            <w:tcBorders>
              <w:top w:val="single" w:sz="4" w:space="0" w:color="000000"/>
              <w:left w:val="single" w:sz="4" w:space="0" w:color="000000"/>
              <w:bottom w:val="single" w:sz="4" w:space="0" w:color="000000"/>
            </w:tcBorders>
            <w:vAlign w:val="center"/>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6</w:t>
            </w:r>
          </w:p>
        </w:tc>
        <w:tc>
          <w:tcPr>
            <w:tcW w:w="3668" w:type="dxa"/>
            <w:tcBorders>
              <w:top w:val="single" w:sz="4" w:space="0" w:color="000000"/>
              <w:left w:val="single" w:sz="4" w:space="0" w:color="000000"/>
              <w:bottom w:val="single" w:sz="4" w:space="0" w:color="000000"/>
            </w:tcBorders>
            <w:vAlign w:val="center"/>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1</w:t>
            </w:r>
            <w:r>
              <w:rPr>
                <w:position w:val="0"/>
                <w:sz w:val="24"/>
                <w:sz w:val="24"/>
                <w:szCs w:val="24"/>
                <w:vertAlign w:val="baseline"/>
                <w:lang w:val="el-GR"/>
              </w:rPr>
              <w:t>2</w:t>
            </w:r>
            <w:r>
              <w:rPr>
                <w:position w:val="0"/>
                <w:sz w:val="24"/>
                <w:sz w:val="24"/>
                <w:szCs w:val="24"/>
                <w:vertAlign w:val="baseline"/>
              </w:rPr>
              <w:t xml:space="preserve"> - 1</w:t>
            </w:r>
            <w:r>
              <w:rPr>
                <w:position w:val="0"/>
                <w:sz w:val="24"/>
                <w:sz w:val="24"/>
                <w:szCs w:val="24"/>
                <w:vertAlign w:val="baseline"/>
                <w:lang w:val="el-GR"/>
              </w:rPr>
              <w:t>4</w:t>
            </w:r>
          </w:p>
        </w:tc>
        <w:tc>
          <w:tcPr>
            <w:tcW w:w="3151" w:type="dxa"/>
            <w:vMerge w:val="restart"/>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high</w:t>
            </w:r>
          </w:p>
        </w:tc>
      </w:tr>
      <w:tr>
        <w:trPr/>
        <w:tc>
          <w:tcPr>
            <w:tcW w:w="921" w:type="dxa"/>
            <w:tcBorders>
              <w:top w:val="single" w:sz="4" w:space="0" w:color="000000"/>
              <w:left w:val="single" w:sz="4" w:space="0" w:color="000000"/>
              <w:bottom w:val="single" w:sz="4" w:space="0" w:color="000000"/>
            </w:tcBorders>
            <w:vAlign w:val="center"/>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7</w:t>
            </w:r>
          </w:p>
        </w:tc>
        <w:tc>
          <w:tcPr>
            <w:tcW w:w="3668" w:type="dxa"/>
            <w:tcBorders>
              <w:top w:val="single" w:sz="4" w:space="0" w:color="000000"/>
              <w:left w:val="single" w:sz="4" w:space="0" w:color="000000"/>
              <w:bottom w:val="single" w:sz="4" w:space="0" w:color="000000"/>
            </w:tcBorders>
            <w:vAlign w:val="center"/>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1</w:t>
            </w:r>
            <w:r>
              <w:rPr>
                <w:position w:val="0"/>
                <w:sz w:val="24"/>
                <w:sz w:val="24"/>
                <w:szCs w:val="24"/>
                <w:vertAlign w:val="baseline"/>
                <w:lang w:val="el-GR"/>
              </w:rPr>
              <w:t>5</w:t>
            </w:r>
            <w:r>
              <w:rPr>
                <w:position w:val="0"/>
                <w:sz w:val="24"/>
                <w:sz w:val="24"/>
                <w:szCs w:val="24"/>
                <w:vertAlign w:val="baseline"/>
              </w:rPr>
              <w:t xml:space="preserve"> - 2</w:t>
            </w:r>
            <w:r>
              <w:rPr>
                <w:position w:val="0"/>
                <w:sz w:val="24"/>
                <w:sz w:val="24"/>
                <w:szCs w:val="24"/>
                <w:vertAlign w:val="baseline"/>
                <w:lang w:val="el-GR"/>
              </w:rPr>
              <w:t>3</w:t>
            </w:r>
          </w:p>
        </w:tc>
        <w:tc>
          <w:tcPr>
            <w:tcW w:w="3151"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widowControl w:val="false"/>
              <w:numPr>
                <w:ilvl w:val="0"/>
                <w:numId w:val="0"/>
              </w:numPr>
              <w:suppressAutoHyphens w:val="true"/>
              <w:bidi w:val="0"/>
              <w:spacing w:lineRule="auto" w:line="288" w:before="0" w:after="240"/>
              <w:ind w:left="-1" w:right="0" w:hanging="1"/>
              <w:jc w:val="both"/>
              <w:textAlignment w:val="top"/>
              <w:rPr/>
            </w:pPr>
            <w:r>
              <w:rPr/>
            </w:r>
          </w:p>
        </w:tc>
      </w:tr>
      <w:tr>
        <w:trPr>
          <w:trHeight w:val="522" w:hRule="atLeast"/>
        </w:trPr>
        <w:tc>
          <w:tcPr>
            <w:tcW w:w="921" w:type="dxa"/>
            <w:tcBorders>
              <w:top w:val="single" w:sz="4" w:space="0" w:color="000000"/>
              <w:left w:val="single" w:sz="4" w:space="0" w:color="000000"/>
              <w:bottom w:val="single" w:sz="4" w:space="0" w:color="000000"/>
            </w:tcBorders>
            <w:vAlign w:val="center"/>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8</w:t>
            </w:r>
          </w:p>
        </w:tc>
        <w:tc>
          <w:tcPr>
            <w:tcW w:w="3668" w:type="dxa"/>
            <w:tcBorders>
              <w:top w:val="single" w:sz="4" w:space="0" w:color="000000"/>
              <w:left w:val="single" w:sz="4" w:space="0" w:color="000000"/>
              <w:bottom w:val="single" w:sz="4" w:space="0" w:color="000000"/>
            </w:tcBorders>
            <w:vAlign w:val="center"/>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2</w:t>
            </w:r>
            <w:r>
              <w:rPr>
                <w:position w:val="0"/>
                <w:sz w:val="24"/>
                <w:sz w:val="24"/>
                <w:szCs w:val="24"/>
                <w:vertAlign w:val="baseline"/>
                <w:lang w:val="el-GR"/>
              </w:rPr>
              <w:t>4</w:t>
            </w:r>
            <w:r>
              <w:rPr>
                <w:position w:val="0"/>
                <w:sz w:val="24"/>
                <w:sz w:val="24"/>
                <w:szCs w:val="24"/>
                <w:vertAlign w:val="baseline"/>
              </w:rPr>
              <w:t xml:space="preserve"> - </w:t>
            </w:r>
            <w:r>
              <w:rPr>
                <w:position w:val="0"/>
                <w:sz w:val="24"/>
                <w:sz w:val="24"/>
                <w:szCs w:val="24"/>
                <w:vertAlign w:val="baseline"/>
                <w:lang w:val="el-GR"/>
              </w:rPr>
              <w:t>30</w:t>
            </w:r>
          </w:p>
        </w:tc>
        <w:tc>
          <w:tcPr>
            <w:tcW w:w="3151"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widowControl w:val="false"/>
              <w:numPr>
                <w:ilvl w:val="0"/>
                <w:numId w:val="0"/>
              </w:numPr>
              <w:suppressAutoHyphens w:val="true"/>
              <w:bidi w:val="0"/>
              <w:spacing w:lineRule="auto" w:line="288" w:before="0" w:after="240"/>
              <w:ind w:left="-1" w:right="0" w:hanging="1"/>
              <w:jc w:val="both"/>
              <w:textAlignment w:val="top"/>
              <w:rPr/>
            </w:pPr>
            <w:r>
              <w:rPr/>
            </w:r>
          </w:p>
        </w:tc>
      </w:tr>
      <w:tr>
        <w:trPr/>
        <w:tc>
          <w:tcPr>
            <w:tcW w:w="921" w:type="dxa"/>
            <w:tcBorders>
              <w:top w:val="single" w:sz="4" w:space="0" w:color="000000"/>
              <w:left w:val="single" w:sz="4" w:space="0" w:color="000000"/>
              <w:bottom w:val="single" w:sz="4" w:space="0" w:color="000000"/>
            </w:tcBorders>
            <w:vAlign w:val="center"/>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9</w:t>
            </w:r>
          </w:p>
        </w:tc>
        <w:tc>
          <w:tcPr>
            <w:tcW w:w="3668" w:type="dxa"/>
            <w:tcBorders>
              <w:top w:val="single" w:sz="4" w:space="0" w:color="000000"/>
              <w:left w:val="single" w:sz="4" w:space="0" w:color="000000"/>
              <w:bottom w:val="single" w:sz="4" w:space="0" w:color="000000"/>
            </w:tcBorders>
            <w:vAlign w:val="center"/>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&gt; 3</w:t>
            </w:r>
            <w:r>
              <w:rPr>
                <w:position w:val="0"/>
                <w:sz w:val="24"/>
                <w:sz w:val="24"/>
                <w:szCs w:val="24"/>
                <w:vertAlign w:val="baseline"/>
                <w:lang w:val="el-GR"/>
              </w:rPr>
              <w:t>0</w:t>
            </w:r>
          </w:p>
        </w:tc>
        <w:tc>
          <w:tcPr>
            <w:tcW w:w="3151"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widowControl w:val="false"/>
              <w:numPr>
                <w:ilvl w:val="0"/>
                <w:numId w:val="0"/>
              </w:numPr>
              <w:suppressAutoHyphens w:val="true"/>
              <w:bidi w:val="0"/>
              <w:spacing w:lineRule="auto" w:line="288" w:before="0" w:after="240"/>
              <w:ind w:left="-1" w:right="0" w:hanging="1"/>
              <w:jc w:val="both"/>
              <w:textAlignment w:val="top"/>
              <w:rPr/>
            </w:pPr>
            <w:r>
              <w:rPr/>
            </w:r>
          </w:p>
        </w:tc>
      </w:tr>
    </w:tbl>
    <w:p>
      <w:pPr>
        <w:pStyle w:val="Normal"/>
        <w:tabs>
          <w:tab w:val="clear" w:pos="720"/>
          <w:tab w:val="left" w:pos="1158" w:leader="none"/>
        </w:tabs>
        <w:ind w:left="0" w:right="0" w:hanging="2"/>
        <w:rPr>
          <w:rFonts w:ascii="Gill Sans MT" w:hAnsi="Gill Sans MT"/>
          <w:position w:val="0"/>
          <w:sz w:val="24"/>
          <w:sz w:val="24"/>
          <w:szCs w:val="24"/>
          <w:vertAlign w:val="baseline"/>
        </w:rPr>
      </w:pPr>
      <w:r>
        <w:rPr>
          <w:position w:val="0"/>
          <w:sz w:val="24"/>
          <w:sz w:val="24"/>
          <w:szCs w:val="24"/>
          <w:vertAlign w:val="baseline"/>
        </w:rPr>
      </w:r>
    </w:p>
    <w:p>
      <w:pPr>
        <w:pStyle w:val="Heading4"/>
        <w:ind w:left="0" w:right="0" w:hanging="2"/>
        <w:rPr>
          <w:position w:val="0"/>
          <w:sz w:val="24"/>
          <w:sz w:val="24"/>
          <w:szCs w:val="24"/>
          <w:vertAlign w:val="baseline"/>
        </w:rPr>
      </w:pPr>
      <w:r>
        <w:rPr>
          <w:position w:val="0"/>
          <w:sz w:val="24"/>
          <w:sz w:val="24"/>
          <w:szCs w:val="24"/>
          <w:vertAlign w:val="baseline"/>
        </w:rPr>
        <w:t>Reliability of the model</w:t>
      </w:r>
    </w:p>
    <w:p>
      <w:pPr>
        <w:pStyle w:val="Normal"/>
        <w:ind w:left="0" w:right="0" w:hanging="2"/>
        <w:rPr/>
      </w:pPr>
      <w:r>
        <w:rPr>
          <w:position w:val="0"/>
          <w:sz w:val="24"/>
          <w:sz w:val="24"/>
          <w:szCs w:val="24"/>
          <w:vertAlign w:val="baseline"/>
        </w:rPr>
        <w:t xml:space="preserve">The model has been trained on historical data for the period of 2011 to </w:t>
      </w:r>
      <w:r>
        <w:rPr>
          <w:color w:val="000000"/>
          <w:position w:val="0"/>
          <w:sz w:val="24"/>
          <w:sz w:val="24"/>
          <w:szCs w:val="24"/>
          <w:vertAlign w:val="baseline"/>
        </w:rPr>
        <w:t>2023.</w:t>
      </w:r>
      <w:r>
        <w:rPr>
          <w:position w:val="0"/>
          <w:sz w:val="24"/>
          <w:sz w:val="24"/>
          <w:szCs w:val="24"/>
          <w:vertAlign w:val="baseline"/>
        </w:rPr>
        <w:t xml:space="preserve"> The trained model outperforms statistically with an expected mean absolute error of </w:t>
      </w:r>
      <w:r>
        <w:rPr>
          <w:b/>
          <w:position w:val="0"/>
          <w:sz w:val="24"/>
          <w:sz w:val="24"/>
          <w:szCs w:val="24"/>
          <w:vertAlign w:val="baseline"/>
        </w:rPr>
        <w:t>0.60</w:t>
      </w:r>
      <w:r>
        <w:rPr>
          <w:position w:val="0"/>
          <w:sz w:val="24"/>
          <w:sz w:val="24"/>
          <w:szCs w:val="24"/>
          <w:vertAlign w:val="baseline"/>
        </w:rPr>
        <w:t xml:space="preserve"> classes between the actual and the predictive value. Furthermore, the model proves its robustness by capturing the low, medium and high-risk classes of mosquito population with a predictive accuracy of </w:t>
      </w:r>
      <w:r>
        <w:rPr>
          <w:b/>
          <w:position w:val="0"/>
          <w:sz w:val="24"/>
          <w:sz w:val="24"/>
          <w:szCs w:val="24"/>
          <w:vertAlign w:val="baseline"/>
        </w:rPr>
        <w:t>96%</w:t>
      </w:r>
      <w:r>
        <w:rPr>
          <w:position w:val="0"/>
          <w:sz w:val="24"/>
          <w:sz w:val="24"/>
          <w:szCs w:val="24"/>
          <w:vertAlign w:val="baseline"/>
        </w:rPr>
        <w:t>.</w:t>
      </w:r>
    </w:p>
    <w:p>
      <w:pPr>
        <w:pStyle w:val="Heading4"/>
        <w:ind w:left="0" w:right="0" w:hanging="2"/>
        <w:rPr>
          <w:position w:val="0"/>
          <w:sz w:val="24"/>
          <w:sz w:val="24"/>
          <w:szCs w:val="24"/>
          <w:vertAlign w:val="baseline"/>
        </w:rPr>
      </w:pPr>
      <w:r>
        <w:rPr>
          <w:position w:val="0"/>
          <w:sz w:val="24"/>
          <w:sz w:val="24"/>
          <w:szCs w:val="24"/>
          <w:vertAlign w:val="baseline"/>
        </w:rPr>
        <w:t>Prediction</w:t>
      </w:r>
    </w:p>
    <w:p>
      <w:pPr>
        <w:pStyle w:val="Normal"/>
        <w:ind w:left="0" w:right="0" w:hanging="2"/>
        <w:rPr/>
      </w:pPr>
      <w:r>
        <w:rPr>
          <w:position w:val="0"/>
          <w:sz w:val="24"/>
          <w:sz w:val="24"/>
          <w:szCs w:val="24"/>
          <w:vertAlign w:val="baseline"/>
        </w:rPr>
        <w:t>The predictions of the model are presented in the map of Figure 3, which depicts the predicted trap – stations for October</w:t>
      </w:r>
      <w:r>
        <w:rPr>
          <w:position w:val="0"/>
          <w:sz w:val="24"/>
          <w:sz w:val="24"/>
          <w:szCs w:val="24"/>
          <w:shd w:fill="auto" w:val="clear"/>
          <w:vertAlign w:val="baseline"/>
        </w:rPr>
        <w:t xml:space="preserve"> 2024 </w:t>
      </w:r>
      <w:r>
        <w:rPr>
          <w:position w:val="0"/>
          <w:sz w:val="24"/>
          <w:sz w:val="24"/>
          <w:szCs w:val="24"/>
          <w:vertAlign w:val="baseline"/>
        </w:rPr>
        <w:t xml:space="preserve">in the Trentino region ranging from traps colored in blue, stations that the model predicts lower risk class of the </w:t>
      </w:r>
      <w:r>
        <w:rPr>
          <w:i/>
          <w:position w:val="0"/>
          <w:sz w:val="24"/>
          <w:sz w:val="24"/>
          <w:szCs w:val="24"/>
          <w:vertAlign w:val="baseline"/>
        </w:rPr>
        <w:t>Culex</w:t>
      </w:r>
      <w:r>
        <w:rPr>
          <w:position w:val="0"/>
          <w:sz w:val="24"/>
          <w:sz w:val="24"/>
          <w:szCs w:val="24"/>
          <w:vertAlign w:val="baseline"/>
        </w:rPr>
        <w:t xml:space="preserve"> population, to traps colored in red indicating stations with prediction of higher risk class in mosquito abundance. The predictions for October</w:t>
      </w:r>
      <w:r>
        <w:rPr>
          <w:position w:val="0"/>
          <w:sz w:val="24"/>
          <w:sz w:val="24"/>
          <w:szCs w:val="24"/>
          <w:shd w:fill="auto" w:val="clear"/>
          <w:vertAlign w:val="baseline"/>
        </w:rPr>
        <w:t xml:space="preserve"> 2024 </w:t>
      </w:r>
      <w:r>
        <w:rPr>
          <w:position w:val="0"/>
          <w:sz w:val="24"/>
          <w:sz w:val="24"/>
          <w:szCs w:val="24"/>
          <w:vertAlign w:val="baseline"/>
        </w:rPr>
        <w:t xml:space="preserve">showed that the stations in the Trentino region will fall into </w:t>
      </w:r>
      <w:r>
        <w:rPr>
          <w:b/>
          <w:color w:val="000000"/>
          <w:position w:val="0"/>
          <w:sz w:val="24"/>
          <w:sz w:val="24"/>
          <w:szCs w:val="24"/>
          <w:vertAlign w:val="baseline"/>
        </w:rPr>
        <w:t>the low, medium  &amp; high risk classes</w:t>
      </w:r>
      <w:r>
        <w:rPr>
          <w:position w:val="0"/>
          <w:sz w:val="24"/>
          <w:sz w:val="24"/>
          <w:szCs w:val="24"/>
          <w:vertAlign w:val="baseline"/>
        </w:rPr>
        <w:t xml:space="preserve"> ranging from risk class 0 to risk class 7. In further detail: </w:t>
      </w:r>
    </w:p>
    <w:p>
      <w:pPr>
        <w:pStyle w:val="ListParagraph"/>
        <w:numPr>
          <w:ilvl w:val="0"/>
          <w:numId w:val="6"/>
        </w:numPr>
        <w:suppressAutoHyphens w:val="true"/>
        <w:ind w:left="0" w:right="0" w:hanging="2"/>
        <w:textAlignment w:val="auto"/>
        <w:outlineLvl w:val="9"/>
        <w:rPr>
          <w:rFonts w:cs="Calibri"/>
          <w:position w:val="0"/>
          <w:sz w:val="24"/>
          <w:sz w:val="24"/>
          <w:szCs w:val="24"/>
          <w:vertAlign w:val="baseline"/>
        </w:rPr>
      </w:pPr>
      <w:r>
        <w:rPr>
          <w:rFonts w:cs="Calibri"/>
          <w:position w:val="0"/>
          <w:sz w:val="24"/>
          <w:sz w:val="24"/>
          <w:szCs w:val="24"/>
          <w:vertAlign w:val="baseline"/>
        </w:rPr>
        <w:t>129 stations were predicted with risk classes 0 &amp; 1 indicating low abundance of mosquitoes (0-2).</w:t>
      </w:r>
    </w:p>
    <w:p>
      <w:pPr>
        <w:pStyle w:val="ListParagraph"/>
        <w:numPr>
          <w:ilvl w:val="0"/>
          <w:numId w:val="6"/>
        </w:numPr>
        <w:suppressAutoHyphens w:val="true"/>
        <w:ind w:left="0" w:right="0" w:hanging="2"/>
        <w:textAlignment w:val="auto"/>
        <w:outlineLvl w:val="9"/>
        <w:rPr>
          <w:rFonts w:cs="Calibri"/>
          <w:position w:val="0"/>
          <w:sz w:val="24"/>
          <w:sz w:val="24"/>
          <w:szCs w:val="24"/>
          <w:vertAlign w:val="baseline"/>
        </w:rPr>
      </w:pPr>
      <w:r>
        <w:rPr>
          <w:rFonts w:cs="Calibri"/>
          <w:position w:val="0"/>
          <w:sz w:val="24"/>
          <w:sz w:val="24"/>
          <w:szCs w:val="24"/>
          <w:vertAlign w:val="baseline"/>
        </w:rPr>
        <w:t>1504 station was predicted with risk class 2 - 5 indicating medium abundance of mosquitoes (3-11).</w:t>
      </w:r>
    </w:p>
    <w:p>
      <w:pPr>
        <w:pStyle w:val="ListParagraph"/>
        <w:numPr>
          <w:ilvl w:val="0"/>
          <w:numId w:val="6"/>
        </w:numPr>
        <w:suppressAutoHyphens w:val="true"/>
        <w:ind w:left="0" w:right="0" w:hanging="2"/>
        <w:textAlignment w:val="auto"/>
        <w:outlineLvl w:val="9"/>
        <w:rPr>
          <w:rFonts w:cs="Calibri"/>
          <w:position w:val="0"/>
          <w:sz w:val="24"/>
          <w:sz w:val="24"/>
          <w:szCs w:val="24"/>
          <w:vertAlign w:val="baseline"/>
        </w:rPr>
      </w:pPr>
      <w:r>
        <w:rPr>
          <w:rFonts w:cs="Calibri"/>
          <w:position w:val="0"/>
          <w:sz w:val="24"/>
          <w:sz w:val="24"/>
          <w:szCs w:val="24"/>
          <w:vertAlign w:val="baseline"/>
        </w:rPr>
        <w:t>333 stations were predicted with risk class 6 &amp; 7 indicating high abundance of mosquitoes (12-23).</w:t>
      </w:r>
    </w:p>
    <w:p>
      <w:pPr>
        <w:pStyle w:val="ListParagraph"/>
        <w:suppressAutoHyphens w:val="true"/>
        <w:ind w:left="0" w:right="0" w:hanging="0"/>
        <w:textAlignment w:val="auto"/>
        <w:outlineLvl w:val="9"/>
        <w:rPr/>
      </w:pPr>
      <w:r>
        <w:rPr/>
      </w:r>
    </w:p>
    <w:p>
      <w:pPr>
        <w:pStyle w:val="Normal"/>
        <w:ind w:left="0" w:right="0" w:hanging="2"/>
        <w:rPr/>
      </w:pPr>
      <w:r>
        <w:rPr/>
        <w:drawing>
          <wp:inline distT="0" distB="0" distL="0" distR="0">
            <wp:extent cx="5731510" cy="4047490"/>
            <wp:effectExtent l="0" t="0" r="0" b="0"/>
            <wp:docPr id="12" name="Εικόνα 3" descr="Εικόνα που περιέχει κείμενο, στιγμιότυπο οθόνης, χάρτ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Εικόνα 3" descr="Εικόνα που περιέχει κείμενο, στιγμιότυπο οθόνης, χάρτης&#10;&#10;Περιγραφή που δημιουργήθηκε αυτόματα"/>
                    <pic:cNvPicPr>
                      <a:picLocks noChangeAspect="1" noChangeArrowheads="1"/>
                    </pic:cNvPicPr>
                  </pic:nvPicPr>
                  <pic:blipFill>
                    <a:blip r:embed="rId9"/>
                    <a:stretch>
                      <a:fillRect/>
                    </a:stretch>
                  </pic:blipFill>
                  <pic:spPr bwMode="auto">
                    <a:xfrm>
                      <a:off x="0" y="0"/>
                      <a:ext cx="5731510" cy="4047490"/>
                    </a:xfrm>
                    <a:prstGeom prst="rect">
                      <a:avLst/>
                    </a:prstGeom>
                  </pic:spPr>
                </pic:pic>
              </a:graphicData>
            </a:graphic>
          </wp:inline>
        </w:drawing>
      </w:r>
    </w:p>
    <w:p>
      <w:pPr>
        <w:pStyle w:val="Normal"/>
        <w:spacing w:before="0" w:after="200"/>
        <w:ind w:left="0" w:right="0" w:hanging="2"/>
        <w:jc w:val="center"/>
        <w:rPr>
          <w:rFonts w:ascii="Calibri" w:hAnsi="Calibri" w:eastAsia="Calibri" w:cs="Calibri"/>
          <w:i/>
          <w:i/>
          <w:color w:val="000000"/>
          <w:kern w:val="0"/>
          <w:position w:val="0"/>
          <w:sz w:val="22"/>
          <w:sz w:val="22"/>
          <w:szCs w:val="22"/>
          <w:vertAlign w:val="baseline"/>
          <w:lang w:val="en-US" w:eastAsia="zh-CN" w:bidi="ar-SA"/>
        </w:rPr>
      </w:pPr>
      <w:r>
        <w:rPr>
          <w:rFonts w:eastAsia="Calibri" w:cs="Calibri" w:ascii="Calibri" w:hAnsi="Calibri"/>
          <w:i/>
          <w:color w:val="000000"/>
          <w:kern w:val="0"/>
          <w:position w:val="0"/>
          <w:sz w:val="22"/>
          <w:sz w:val="22"/>
          <w:szCs w:val="22"/>
          <w:vertAlign w:val="baseline"/>
          <w:lang w:val="en-US" w:eastAsia="zh-CN" w:bidi="ar-SA"/>
        </w:rPr>
        <w:t xml:space="preserve">Figure 3: Culex mosquito abundance at 2x2 km grid in Trentino for </w:t>
      </w:r>
      <w:r>
        <w:rPr>
          <w:rFonts w:eastAsia="Calibri" w:cs="Calibri" w:ascii="Calibri" w:hAnsi="Calibri"/>
          <w:i/>
          <w:color w:val="000000"/>
          <w:kern w:val="0"/>
          <w:position w:val="0"/>
          <w:sz w:val="22"/>
          <w:sz w:val="22"/>
          <w:szCs w:val="22"/>
          <w:shd w:fill="auto" w:val="clear"/>
          <w:vertAlign w:val="baseline"/>
          <w:lang w:val="en-US" w:eastAsia="zh-CN" w:bidi="ar-SA"/>
        </w:rPr>
        <w:t>October 2024</w:t>
      </w:r>
      <w:r>
        <w:rPr>
          <w:rFonts w:eastAsia="Calibri" w:cs="Calibri" w:ascii="Calibri" w:hAnsi="Calibri"/>
          <w:i/>
          <w:color w:val="000000"/>
          <w:kern w:val="0"/>
          <w:position w:val="0"/>
          <w:sz w:val="22"/>
          <w:sz w:val="22"/>
          <w:szCs w:val="22"/>
          <w:vertAlign w:val="baseline"/>
          <w:lang w:val="en-US" w:eastAsia="zh-CN" w:bidi="ar-SA"/>
        </w:rPr>
        <w:t>.</w:t>
      </w:r>
    </w:p>
    <w:p>
      <w:pPr>
        <w:pStyle w:val="Normal"/>
        <w:ind w:left="0" w:right="0" w:hanging="2"/>
        <w:rPr>
          <w:rFonts w:ascii="Gill Sans MT" w:hAnsi="Gill Sans MT"/>
          <w:position w:val="0"/>
          <w:sz w:val="24"/>
          <w:sz w:val="24"/>
          <w:szCs w:val="24"/>
          <w:vertAlign w:val="baseline"/>
        </w:rPr>
      </w:pPr>
      <w:r>
        <w:rPr>
          <w:position w:val="0"/>
          <w:sz w:val="24"/>
          <w:sz w:val="24"/>
          <w:szCs w:val="24"/>
          <w:vertAlign w:val="baseline"/>
        </w:rPr>
      </w:r>
    </w:p>
    <w:p>
      <w:pPr>
        <w:pStyle w:val="Heading4"/>
        <w:ind w:left="0" w:right="0" w:hanging="2"/>
        <w:rPr/>
      </w:pPr>
      <w:r>
        <w:rPr>
          <w:position w:val="0"/>
          <w:sz w:val="24"/>
          <w:sz w:val="24"/>
          <w:szCs w:val="24"/>
          <w:vertAlign w:val="baseline"/>
        </w:rPr>
        <w:t xml:space="preserve">B. </w:t>
      </w:r>
      <w:r>
        <w:rPr>
          <w:i/>
          <w:position w:val="0"/>
          <w:sz w:val="24"/>
          <w:sz w:val="24"/>
          <w:szCs w:val="24"/>
          <w:vertAlign w:val="baseline"/>
        </w:rPr>
        <w:t>Anopheles</w:t>
      </w:r>
      <w:r>
        <w:rPr>
          <w:position w:val="0"/>
          <w:sz w:val="24"/>
          <w:sz w:val="24"/>
          <w:szCs w:val="24"/>
          <w:vertAlign w:val="baseline"/>
        </w:rPr>
        <w:t xml:space="preserve"> mosquitoes’ abundance prediction</w:t>
      </w:r>
    </w:p>
    <w:p>
      <w:pPr>
        <w:pStyle w:val="Normal"/>
        <w:ind w:left="0" w:right="0" w:hanging="2"/>
        <w:rPr>
          <w:position w:val="0"/>
          <w:sz w:val="24"/>
          <w:sz w:val="24"/>
          <w:szCs w:val="24"/>
          <w:vertAlign w:val="baseline"/>
        </w:rPr>
      </w:pPr>
      <w:r>
        <w:rPr>
          <w:position w:val="0"/>
          <w:sz w:val="24"/>
          <w:sz w:val="24"/>
          <w:szCs w:val="24"/>
          <w:vertAlign w:val="baseline"/>
        </w:rPr>
        <w:t xml:space="preserve">The forecast model is based on time series entomological data for the period of 2011-2023. The dataset has been gathered from BG-Sentinel traps, which were used to lure and sample adult mosquitoes from 13 stations distributed among the Trentino region. The data consist of 3724 records and represent the number of mosquitoes, the date of trap placement and date of trap removal. </w:t>
      </w:r>
    </w:p>
    <w:p>
      <w:pPr>
        <w:pStyle w:val="Heading4"/>
        <w:ind w:left="0" w:right="0" w:hanging="2"/>
        <w:rPr>
          <w:position w:val="0"/>
          <w:sz w:val="24"/>
          <w:sz w:val="24"/>
          <w:szCs w:val="24"/>
          <w:vertAlign w:val="baseline"/>
        </w:rPr>
      </w:pPr>
      <w:r>
        <w:rPr>
          <w:position w:val="0"/>
          <w:sz w:val="24"/>
          <w:sz w:val="24"/>
          <w:szCs w:val="24"/>
          <w:vertAlign w:val="baseline"/>
        </w:rPr>
        <w:t>Risk classes</w:t>
      </w:r>
    </w:p>
    <w:p>
      <w:pPr>
        <w:pStyle w:val="Normal"/>
        <w:ind w:left="0" w:right="0" w:hanging="2"/>
        <w:rPr>
          <w:position w:val="0"/>
          <w:sz w:val="24"/>
          <w:sz w:val="24"/>
          <w:szCs w:val="24"/>
          <w:vertAlign w:val="baseline"/>
        </w:rPr>
      </w:pPr>
      <w:r>
        <w:rPr>
          <w:position w:val="0"/>
          <w:sz w:val="24"/>
          <w:sz w:val="24"/>
          <w:szCs w:val="24"/>
          <w:vertAlign w:val="baseline"/>
        </w:rPr>
        <w:t>Table 6 shows the classes of the anopheles mosquito abundance and the bounds (range) of mosquito’ numbers per each class.</w:t>
      </w:r>
    </w:p>
    <w:p>
      <w:pPr>
        <w:pStyle w:val="Normal"/>
        <w:ind w:left="0" w:right="0" w:hanging="2"/>
        <w:rPr>
          <w:rFonts w:ascii="Gill Sans MT" w:hAnsi="Gill Sans MT"/>
          <w:position w:val="0"/>
          <w:sz w:val="24"/>
          <w:sz w:val="24"/>
          <w:szCs w:val="24"/>
          <w:vertAlign w:val="baseline"/>
        </w:rPr>
      </w:pPr>
      <w:r>
        <w:rPr>
          <w:position w:val="0"/>
          <w:sz w:val="24"/>
          <w:sz w:val="24"/>
          <w:szCs w:val="24"/>
          <w:vertAlign w:val="baseline"/>
        </w:rPr>
      </w:r>
    </w:p>
    <w:p>
      <w:pPr>
        <w:pStyle w:val="Normal"/>
        <w:ind w:left="0" w:right="0" w:hanging="2"/>
        <w:rPr>
          <w:rFonts w:ascii="Gill Sans MT" w:hAnsi="Gill Sans MT"/>
          <w:position w:val="0"/>
          <w:sz w:val="24"/>
          <w:sz w:val="24"/>
          <w:szCs w:val="24"/>
          <w:vertAlign w:val="baseline"/>
        </w:rPr>
      </w:pPr>
      <w:r>
        <w:rPr>
          <w:position w:val="0"/>
          <w:sz w:val="24"/>
          <w:sz w:val="24"/>
          <w:szCs w:val="24"/>
          <w:vertAlign w:val="baseline"/>
        </w:rPr>
      </w:r>
    </w:p>
    <w:p>
      <w:pPr>
        <w:pStyle w:val="Normal"/>
        <w:ind w:left="0" w:right="0" w:hanging="2"/>
        <w:rPr>
          <w:rFonts w:ascii="Gill Sans MT" w:hAnsi="Gill Sans MT"/>
          <w:position w:val="0"/>
          <w:sz w:val="24"/>
          <w:sz w:val="24"/>
          <w:szCs w:val="24"/>
          <w:vertAlign w:val="baseline"/>
        </w:rPr>
      </w:pPr>
      <w:r>
        <w:rPr>
          <w:position w:val="0"/>
          <w:sz w:val="24"/>
          <w:sz w:val="24"/>
          <w:szCs w:val="24"/>
          <w:vertAlign w:val="baseline"/>
        </w:rPr>
      </w:r>
    </w:p>
    <w:p>
      <w:pPr>
        <w:pStyle w:val="Normal"/>
        <w:ind w:left="0" w:right="0" w:hanging="2"/>
        <w:rPr>
          <w:rFonts w:ascii="Gill Sans MT" w:hAnsi="Gill Sans MT"/>
          <w:position w:val="0"/>
          <w:sz w:val="24"/>
          <w:sz w:val="24"/>
          <w:szCs w:val="24"/>
          <w:vertAlign w:val="baseline"/>
        </w:rPr>
      </w:pPr>
      <w:r>
        <w:rPr>
          <w:position w:val="0"/>
          <w:sz w:val="24"/>
          <w:sz w:val="24"/>
          <w:szCs w:val="24"/>
          <w:vertAlign w:val="baseline"/>
        </w:rPr>
      </w:r>
      <w:bookmarkStart w:id="11" w:name="_heading=h.3rdcrjn"/>
      <w:bookmarkStart w:id="12" w:name="_heading=h.3rdcrjn"/>
      <w:bookmarkEnd w:id="12"/>
    </w:p>
    <w:p>
      <w:pPr>
        <w:pStyle w:val="Normal"/>
        <w:keepNext w:val="true"/>
        <w:spacing w:before="0" w:after="200"/>
        <w:ind w:left="-2" w:right="0" w:hanging="0"/>
        <w:jc w:val="center"/>
        <w:rPr>
          <w:rFonts w:eastAsia="Gill Sans" w:cs="Gill Sans"/>
          <w:i/>
          <w:i/>
          <w:color w:val="000000"/>
          <w:position w:val="0"/>
          <w:sz w:val="24"/>
          <w:sz w:val="24"/>
          <w:szCs w:val="24"/>
          <w:vertAlign w:val="baseline"/>
        </w:rPr>
      </w:pPr>
      <w:r>
        <w:rPr>
          <w:rFonts w:eastAsia="Gill Sans" w:cs="Gill Sans"/>
          <w:i/>
          <w:color w:val="000000"/>
          <w:position w:val="0"/>
          <w:sz w:val="24"/>
          <w:sz w:val="24"/>
          <w:szCs w:val="24"/>
          <w:vertAlign w:val="baseline"/>
        </w:rPr>
        <w:t>Table 6: Bounds of Anopheles mosquito abundance classes</w:t>
      </w:r>
    </w:p>
    <w:tbl>
      <w:tblPr>
        <w:tblW w:w="6447" w:type="dxa"/>
        <w:jc w:val="center"/>
        <w:tblInd w:w="0" w:type="dxa"/>
        <w:tblLayout w:type="fixed"/>
        <w:tblCellMar>
          <w:top w:w="0" w:type="dxa"/>
          <w:left w:w="108" w:type="dxa"/>
          <w:bottom w:w="0" w:type="dxa"/>
          <w:right w:w="108" w:type="dxa"/>
        </w:tblCellMar>
      </w:tblPr>
      <w:tblGrid>
        <w:gridCol w:w="925"/>
        <w:gridCol w:w="3148"/>
        <w:gridCol w:w="2374"/>
      </w:tblGrid>
      <w:tr>
        <w:trPr/>
        <w:tc>
          <w:tcPr>
            <w:tcW w:w="925" w:type="dxa"/>
            <w:tcBorders>
              <w:top w:val="single" w:sz="4" w:space="0" w:color="000000"/>
              <w:left w:val="single" w:sz="4" w:space="0" w:color="000000"/>
              <w:bottom w:val="single" w:sz="4" w:space="0" w:color="000000"/>
            </w:tcBorders>
            <w:shd w:fill="396D6E" w:val="clear"/>
            <w:vAlign w:val="center"/>
          </w:tcPr>
          <w:p>
            <w:pPr>
              <w:pStyle w:val="Normal"/>
              <w:widowControl w:val="false"/>
              <w:spacing w:lineRule="auto" w:line="240" w:before="120" w:after="120"/>
              <w:ind w:left="0" w:right="0" w:hanging="2"/>
              <w:jc w:val="center"/>
              <w:rPr>
                <w:color w:val="FFFFFF"/>
                <w:position w:val="0"/>
                <w:sz w:val="24"/>
                <w:sz w:val="24"/>
                <w:szCs w:val="24"/>
                <w:vertAlign w:val="baseline"/>
              </w:rPr>
            </w:pPr>
            <w:r>
              <w:rPr>
                <w:color w:val="FFFFFF"/>
                <w:position w:val="0"/>
                <w:sz w:val="24"/>
                <w:sz w:val="24"/>
                <w:szCs w:val="24"/>
                <w:vertAlign w:val="baseline"/>
              </w:rPr>
              <w:t>Class</w:t>
            </w:r>
          </w:p>
        </w:tc>
        <w:tc>
          <w:tcPr>
            <w:tcW w:w="3148" w:type="dxa"/>
            <w:tcBorders>
              <w:top w:val="single" w:sz="4" w:space="0" w:color="000000"/>
              <w:left w:val="single" w:sz="4" w:space="0" w:color="000000"/>
              <w:bottom w:val="single" w:sz="4" w:space="0" w:color="000000"/>
            </w:tcBorders>
            <w:shd w:fill="396D6E" w:val="clear"/>
            <w:vAlign w:val="center"/>
          </w:tcPr>
          <w:p>
            <w:pPr>
              <w:pStyle w:val="Normal"/>
              <w:widowControl w:val="false"/>
              <w:spacing w:lineRule="auto" w:line="240" w:before="120" w:after="120"/>
              <w:ind w:left="0" w:right="0" w:hanging="2"/>
              <w:jc w:val="center"/>
              <w:rPr>
                <w:color w:val="FFFFFF"/>
                <w:position w:val="0"/>
                <w:sz w:val="24"/>
                <w:sz w:val="24"/>
                <w:szCs w:val="24"/>
                <w:vertAlign w:val="baseline"/>
              </w:rPr>
            </w:pPr>
            <w:r>
              <w:rPr>
                <w:color w:val="FFFFFF"/>
                <w:position w:val="0"/>
                <w:sz w:val="24"/>
                <w:sz w:val="24"/>
                <w:szCs w:val="24"/>
                <w:vertAlign w:val="baseline"/>
              </w:rPr>
              <w:t>Number of mosquitoes</w:t>
            </w:r>
          </w:p>
        </w:tc>
        <w:tc>
          <w:tcPr>
            <w:tcW w:w="2374" w:type="dxa"/>
            <w:tcBorders>
              <w:top w:val="single" w:sz="4" w:space="0" w:color="000000"/>
              <w:left w:val="single" w:sz="4" w:space="0" w:color="000000"/>
              <w:bottom w:val="single" w:sz="4" w:space="0" w:color="000000"/>
              <w:right w:val="single" w:sz="4" w:space="0" w:color="000000"/>
            </w:tcBorders>
            <w:shd w:fill="396D6E" w:val="clear"/>
            <w:vAlign w:val="center"/>
          </w:tcPr>
          <w:p>
            <w:pPr>
              <w:pStyle w:val="Normal"/>
              <w:widowControl w:val="false"/>
              <w:spacing w:lineRule="auto" w:line="240" w:before="120" w:after="120"/>
              <w:ind w:left="0" w:right="0" w:hanging="2"/>
              <w:jc w:val="center"/>
              <w:rPr>
                <w:color w:val="FFFFFF"/>
                <w:position w:val="0"/>
                <w:sz w:val="24"/>
                <w:sz w:val="24"/>
                <w:szCs w:val="24"/>
                <w:vertAlign w:val="baseline"/>
              </w:rPr>
            </w:pPr>
            <w:r>
              <w:rPr>
                <w:color w:val="FFFFFF"/>
                <w:position w:val="0"/>
                <w:sz w:val="24"/>
                <w:sz w:val="24"/>
                <w:szCs w:val="24"/>
                <w:vertAlign w:val="baseline"/>
              </w:rPr>
              <w:t>Risk class</w:t>
            </w:r>
          </w:p>
        </w:tc>
      </w:tr>
      <w:tr>
        <w:trPr/>
        <w:tc>
          <w:tcPr>
            <w:tcW w:w="925" w:type="dxa"/>
            <w:tcBorders>
              <w:top w:val="single" w:sz="4" w:space="0" w:color="000000"/>
              <w:left w:val="single" w:sz="4" w:space="0" w:color="000000"/>
              <w:bottom w:val="single" w:sz="4" w:space="0" w:color="000000"/>
            </w:tcBorders>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0</w:t>
            </w:r>
          </w:p>
        </w:tc>
        <w:tc>
          <w:tcPr>
            <w:tcW w:w="3148" w:type="dxa"/>
            <w:tcBorders>
              <w:top w:val="single" w:sz="4" w:space="0" w:color="000000"/>
              <w:left w:val="single" w:sz="4" w:space="0" w:color="000000"/>
              <w:bottom w:val="single" w:sz="4" w:space="0" w:color="000000"/>
            </w:tcBorders>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 xml:space="preserve">0  - </w:t>
            </w:r>
            <w:r>
              <w:rPr>
                <w:position w:val="0"/>
                <w:sz w:val="24"/>
                <w:sz w:val="24"/>
                <w:szCs w:val="24"/>
                <w:vertAlign w:val="baseline"/>
                <w:lang w:val="el-GR"/>
              </w:rPr>
              <w:t>1</w:t>
            </w:r>
          </w:p>
        </w:tc>
        <w:tc>
          <w:tcPr>
            <w:tcW w:w="2374" w:type="dxa"/>
            <w:vMerge w:val="restart"/>
            <w:tcBorders>
              <w:top w:val="single" w:sz="4" w:space="0" w:color="000000"/>
              <w:left w:val="single" w:sz="4" w:space="0" w:color="000000"/>
              <w:bottom w:val="single" w:sz="4" w:space="0" w:color="000000"/>
              <w:right w:val="single" w:sz="4" w:space="0" w:color="000000"/>
            </w:tcBorders>
            <w:shd w:fill="FFFFFF" w:val="clear"/>
            <w:vAlign w:val="center"/>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low</w:t>
            </w:r>
          </w:p>
        </w:tc>
      </w:tr>
      <w:tr>
        <w:trPr/>
        <w:tc>
          <w:tcPr>
            <w:tcW w:w="925" w:type="dxa"/>
            <w:tcBorders>
              <w:top w:val="single" w:sz="4" w:space="0" w:color="000000"/>
              <w:left w:val="single" w:sz="4" w:space="0" w:color="000000"/>
              <w:bottom w:val="single" w:sz="4" w:space="0" w:color="000000"/>
            </w:tcBorders>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1</w:t>
            </w:r>
          </w:p>
        </w:tc>
        <w:tc>
          <w:tcPr>
            <w:tcW w:w="3148" w:type="dxa"/>
            <w:tcBorders>
              <w:top w:val="single" w:sz="4" w:space="0" w:color="000000"/>
              <w:left w:val="single" w:sz="4" w:space="0" w:color="000000"/>
              <w:bottom w:val="single" w:sz="4" w:space="0" w:color="000000"/>
            </w:tcBorders>
          </w:tcPr>
          <w:p>
            <w:pPr>
              <w:pStyle w:val="Normal"/>
              <w:widowControl w:val="false"/>
              <w:spacing w:lineRule="auto" w:line="240" w:before="120" w:after="120"/>
              <w:ind w:left="0" w:right="0" w:hanging="2"/>
              <w:jc w:val="center"/>
              <w:rPr>
                <w:lang w:val="el-GR"/>
              </w:rPr>
            </w:pPr>
            <w:r>
              <w:rPr>
                <w:position w:val="0"/>
                <w:sz w:val="24"/>
                <w:sz w:val="24"/>
                <w:szCs w:val="24"/>
                <w:vertAlign w:val="baseline"/>
                <w:lang w:val="el-GR"/>
              </w:rPr>
              <w:t>2</w:t>
            </w:r>
          </w:p>
        </w:tc>
        <w:tc>
          <w:tcPr>
            <w:tcW w:w="2374" w:type="dxa"/>
            <w:vMerge w:val="continue"/>
            <w:tcBorders>
              <w:top w:val="single" w:sz="4" w:space="0" w:color="000000"/>
              <w:left w:val="single" w:sz="4" w:space="0" w:color="000000"/>
              <w:bottom w:val="single" w:sz="4" w:space="0" w:color="000000"/>
              <w:right w:val="single" w:sz="4" w:space="0" w:color="000000"/>
            </w:tcBorders>
            <w:shd w:fill="FFFFFF" w:val="clear"/>
            <w:vAlign w:val="center"/>
          </w:tcPr>
          <w:p>
            <w:pPr>
              <w:pStyle w:val="Normal"/>
              <w:widowControl w:val="false"/>
              <w:numPr>
                <w:ilvl w:val="0"/>
                <w:numId w:val="0"/>
              </w:numPr>
              <w:suppressAutoHyphens w:val="true"/>
              <w:bidi w:val="0"/>
              <w:spacing w:lineRule="auto" w:line="288" w:before="0" w:after="240"/>
              <w:ind w:left="-1" w:right="0" w:hanging="1"/>
              <w:jc w:val="both"/>
              <w:textAlignment w:val="top"/>
              <w:rPr/>
            </w:pPr>
            <w:r>
              <w:rPr/>
            </w:r>
          </w:p>
        </w:tc>
      </w:tr>
      <w:tr>
        <w:trPr/>
        <w:tc>
          <w:tcPr>
            <w:tcW w:w="925" w:type="dxa"/>
            <w:tcBorders>
              <w:top w:val="single" w:sz="4" w:space="0" w:color="000000"/>
              <w:left w:val="single" w:sz="4" w:space="0" w:color="000000"/>
              <w:bottom w:val="single" w:sz="4" w:space="0" w:color="000000"/>
            </w:tcBorders>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2</w:t>
            </w:r>
          </w:p>
        </w:tc>
        <w:tc>
          <w:tcPr>
            <w:tcW w:w="3148" w:type="dxa"/>
            <w:tcBorders>
              <w:top w:val="single" w:sz="4" w:space="0" w:color="000000"/>
              <w:left w:val="single" w:sz="4" w:space="0" w:color="000000"/>
              <w:bottom w:val="single" w:sz="4" w:space="0" w:color="000000"/>
            </w:tcBorders>
          </w:tcPr>
          <w:p>
            <w:pPr>
              <w:pStyle w:val="Normal"/>
              <w:widowControl w:val="false"/>
              <w:spacing w:lineRule="auto" w:line="240" w:before="120" w:after="120"/>
              <w:ind w:left="0" w:right="0" w:hanging="2"/>
              <w:jc w:val="center"/>
              <w:rPr>
                <w:lang w:val="el-GR"/>
              </w:rPr>
            </w:pPr>
            <w:r>
              <w:rPr>
                <w:position w:val="0"/>
                <w:sz w:val="24"/>
                <w:sz w:val="24"/>
                <w:szCs w:val="24"/>
                <w:vertAlign w:val="baseline"/>
                <w:lang w:val="el-GR"/>
              </w:rPr>
              <w:t>3</w:t>
            </w:r>
          </w:p>
        </w:tc>
        <w:tc>
          <w:tcPr>
            <w:tcW w:w="2374" w:type="dxa"/>
            <w:vMerge w:val="restart"/>
            <w:tcBorders>
              <w:top w:val="single" w:sz="4" w:space="0" w:color="000000"/>
              <w:left w:val="single" w:sz="4" w:space="0" w:color="000000"/>
              <w:bottom w:val="single" w:sz="4" w:space="0" w:color="000000"/>
              <w:right w:val="single" w:sz="4" w:space="0" w:color="000000"/>
            </w:tcBorders>
            <w:shd w:fill="FFFFFF" w:val="clear"/>
            <w:vAlign w:val="center"/>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medium</w:t>
            </w:r>
          </w:p>
        </w:tc>
      </w:tr>
      <w:tr>
        <w:trPr/>
        <w:tc>
          <w:tcPr>
            <w:tcW w:w="925" w:type="dxa"/>
            <w:tcBorders>
              <w:top w:val="single" w:sz="4" w:space="0" w:color="000000"/>
              <w:left w:val="single" w:sz="4" w:space="0" w:color="000000"/>
              <w:bottom w:val="single" w:sz="4" w:space="0" w:color="000000"/>
            </w:tcBorders>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3</w:t>
            </w:r>
          </w:p>
        </w:tc>
        <w:tc>
          <w:tcPr>
            <w:tcW w:w="3148" w:type="dxa"/>
            <w:tcBorders>
              <w:top w:val="single" w:sz="4" w:space="0" w:color="000000"/>
              <w:left w:val="single" w:sz="4" w:space="0" w:color="000000"/>
              <w:bottom w:val="single" w:sz="4" w:space="0" w:color="000000"/>
            </w:tcBorders>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lang w:val="el-GR"/>
              </w:rPr>
              <w:t>4</w:t>
            </w:r>
            <w:r>
              <w:rPr>
                <w:position w:val="0"/>
                <w:sz w:val="24"/>
                <w:sz w:val="24"/>
                <w:szCs w:val="24"/>
                <w:vertAlign w:val="baseline"/>
              </w:rPr>
              <w:t xml:space="preserve"> - </w:t>
            </w:r>
            <w:r>
              <w:rPr>
                <w:position w:val="0"/>
                <w:sz w:val="24"/>
                <w:sz w:val="24"/>
                <w:szCs w:val="24"/>
                <w:vertAlign w:val="baseline"/>
                <w:lang w:val="el-GR"/>
              </w:rPr>
              <w:t>5</w:t>
            </w:r>
          </w:p>
        </w:tc>
        <w:tc>
          <w:tcPr>
            <w:tcW w:w="2374" w:type="dxa"/>
            <w:vMerge w:val="continue"/>
            <w:tcBorders>
              <w:top w:val="single" w:sz="4" w:space="0" w:color="000000"/>
              <w:left w:val="single" w:sz="4" w:space="0" w:color="000000"/>
              <w:bottom w:val="single" w:sz="4" w:space="0" w:color="000000"/>
              <w:right w:val="single" w:sz="4" w:space="0" w:color="000000"/>
            </w:tcBorders>
            <w:shd w:fill="FFFFFF" w:val="clear"/>
            <w:vAlign w:val="center"/>
          </w:tcPr>
          <w:p>
            <w:pPr>
              <w:pStyle w:val="Normal"/>
              <w:widowControl w:val="false"/>
              <w:numPr>
                <w:ilvl w:val="0"/>
                <w:numId w:val="0"/>
              </w:numPr>
              <w:suppressAutoHyphens w:val="true"/>
              <w:bidi w:val="0"/>
              <w:spacing w:lineRule="auto" w:line="288" w:before="0" w:after="240"/>
              <w:ind w:left="-1" w:right="0" w:hanging="1"/>
              <w:jc w:val="both"/>
              <w:textAlignment w:val="top"/>
              <w:rPr/>
            </w:pPr>
            <w:r>
              <w:rPr/>
            </w:r>
          </w:p>
        </w:tc>
      </w:tr>
      <w:tr>
        <w:trPr/>
        <w:tc>
          <w:tcPr>
            <w:tcW w:w="925" w:type="dxa"/>
            <w:tcBorders>
              <w:top w:val="single" w:sz="4" w:space="0" w:color="000000"/>
              <w:left w:val="single" w:sz="4" w:space="0" w:color="000000"/>
              <w:bottom w:val="single" w:sz="4" w:space="0" w:color="000000"/>
            </w:tcBorders>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4</w:t>
            </w:r>
          </w:p>
        </w:tc>
        <w:tc>
          <w:tcPr>
            <w:tcW w:w="3148" w:type="dxa"/>
            <w:tcBorders>
              <w:top w:val="single" w:sz="4" w:space="0" w:color="000000"/>
              <w:left w:val="single" w:sz="4" w:space="0" w:color="000000"/>
              <w:bottom w:val="single" w:sz="4" w:space="0" w:color="000000"/>
            </w:tcBorders>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lang w:val="el-GR"/>
              </w:rPr>
              <w:t>6</w:t>
            </w:r>
            <w:r>
              <w:rPr>
                <w:position w:val="0"/>
                <w:sz w:val="24"/>
                <w:sz w:val="24"/>
                <w:szCs w:val="24"/>
                <w:vertAlign w:val="baseline"/>
              </w:rPr>
              <w:t xml:space="preserve"> - </w:t>
            </w:r>
            <w:r>
              <w:rPr>
                <w:position w:val="0"/>
                <w:sz w:val="24"/>
                <w:sz w:val="24"/>
                <w:szCs w:val="24"/>
                <w:vertAlign w:val="baseline"/>
                <w:lang w:val="el-GR"/>
              </w:rPr>
              <w:t>8</w:t>
            </w:r>
          </w:p>
        </w:tc>
        <w:tc>
          <w:tcPr>
            <w:tcW w:w="2374" w:type="dxa"/>
            <w:vMerge w:val="continue"/>
            <w:tcBorders>
              <w:top w:val="single" w:sz="4" w:space="0" w:color="000000"/>
              <w:left w:val="single" w:sz="4" w:space="0" w:color="000000"/>
              <w:bottom w:val="single" w:sz="4" w:space="0" w:color="000000"/>
              <w:right w:val="single" w:sz="4" w:space="0" w:color="000000"/>
            </w:tcBorders>
            <w:shd w:fill="FFFFFF" w:val="clear"/>
            <w:vAlign w:val="center"/>
          </w:tcPr>
          <w:p>
            <w:pPr>
              <w:pStyle w:val="Normal"/>
              <w:widowControl w:val="false"/>
              <w:numPr>
                <w:ilvl w:val="0"/>
                <w:numId w:val="0"/>
              </w:numPr>
              <w:suppressAutoHyphens w:val="true"/>
              <w:bidi w:val="0"/>
              <w:spacing w:lineRule="auto" w:line="288" w:before="0" w:after="240"/>
              <w:ind w:left="-1" w:right="0" w:hanging="1"/>
              <w:jc w:val="both"/>
              <w:textAlignment w:val="top"/>
              <w:rPr/>
            </w:pPr>
            <w:r>
              <w:rPr/>
            </w:r>
          </w:p>
        </w:tc>
      </w:tr>
      <w:tr>
        <w:trPr/>
        <w:tc>
          <w:tcPr>
            <w:tcW w:w="925" w:type="dxa"/>
            <w:tcBorders>
              <w:top w:val="single" w:sz="4" w:space="0" w:color="000000"/>
              <w:left w:val="single" w:sz="4" w:space="0" w:color="000000"/>
              <w:bottom w:val="single" w:sz="4" w:space="0" w:color="000000"/>
            </w:tcBorders>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5</w:t>
            </w:r>
          </w:p>
        </w:tc>
        <w:tc>
          <w:tcPr>
            <w:tcW w:w="3148" w:type="dxa"/>
            <w:tcBorders>
              <w:top w:val="single" w:sz="4" w:space="0" w:color="000000"/>
              <w:left w:val="single" w:sz="4" w:space="0" w:color="000000"/>
              <w:bottom w:val="single" w:sz="4" w:space="0" w:color="000000"/>
            </w:tcBorders>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lang w:val="el-GR"/>
              </w:rPr>
              <w:t>9</w:t>
            </w:r>
            <w:r>
              <w:rPr>
                <w:position w:val="0"/>
                <w:sz w:val="24"/>
                <w:sz w:val="24"/>
                <w:szCs w:val="24"/>
                <w:vertAlign w:val="baseline"/>
              </w:rPr>
              <w:t xml:space="preserve"> – 1</w:t>
            </w:r>
            <w:r>
              <w:rPr>
                <w:position w:val="0"/>
                <w:sz w:val="24"/>
                <w:sz w:val="24"/>
                <w:szCs w:val="24"/>
                <w:vertAlign w:val="baseline"/>
                <w:lang w:val="el-GR"/>
              </w:rPr>
              <w:t>1</w:t>
            </w:r>
          </w:p>
        </w:tc>
        <w:tc>
          <w:tcPr>
            <w:tcW w:w="2374" w:type="dxa"/>
            <w:vMerge w:val="continue"/>
            <w:tcBorders>
              <w:top w:val="single" w:sz="4" w:space="0" w:color="000000"/>
              <w:left w:val="single" w:sz="4" w:space="0" w:color="000000"/>
              <w:bottom w:val="single" w:sz="4" w:space="0" w:color="000000"/>
              <w:right w:val="single" w:sz="4" w:space="0" w:color="000000"/>
            </w:tcBorders>
            <w:shd w:fill="FFFFFF" w:val="clear"/>
            <w:vAlign w:val="center"/>
          </w:tcPr>
          <w:p>
            <w:pPr>
              <w:pStyle w:val="Normal"/>
              <w:widowControl w:val="false"/>
              <w:numPr>
                <w:ilvl w:val="0"/>
                <w:numId w:val="0"/>
              </w:numPr>
              <w:suppressAutoHyphens w:val="true"/>
              <w:bidi w:val="0"/>
              <w:spacing w:lineRule="auto" w:line="288" w:before="0" w:after="240"/>
              <w:ind w:left="-1" w:right="0" w:hanging="1"/>
              <w:jc w:val="both"/>
              <w:textAlignment w:val="top"/>
              <w:rPr/>
            </w:pPr>
            <w:r>
              <w:rPr/>
            </w:r>
          </w:p>
        </w:tc>
      </w:tr>
      <w:tr>
        <w:trPr/>
        <w:tc>
          <w:tcPr>
            <w:tcW w:w="925" w:type="dxa"/>
            <w:tcBorders>
              <w:top w:val="single" w:sz="4" w:space="0" w:color="000000"/>
              <w:left w:val="single" w:sz="4" w:space="0" w:color="000000"/>
              <w:bottom w:val="single" w:sz="4" w:space="0" w:color="000000"/>
            </w:tcBorders>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6</w:t>
            </w:r>
          </w:p>
        </w:tc>
        <w:tc>
          <w:tcPr>
            <w:tcW w:w="3148" w:type="dxa"/>
            <w:tcBorders>
              <w:top w:val="single" w:sz="4" w:space="0" w:color="000000"/>
              <w:left w:val="single" w:sz="4" w:space="0" w:color="000000"/>
              <w:bottom w:val="single" w:sz="4" w:space="0" w:color="000000"/>
            </w:tcBorders>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1</w:t>
            </w:r>
            <w:r>
              <w:rPr>
                <w:position w:val="0"/>
                <w:sz w:val="24"/>
                <w:sz w:val="24"/>
                <w:szCs w:val="24"/>
                <w:vertAlign w:val="baseline"/>
                <w:lang w:val="el-GR"/>
              </w:rPr>
              <w:t>2</w:t>
            </w:r>
            <w:r>
              <w:rPr>
                <w:position w:val="0"/>
                <w:sz w:val="24"/>
                <w:sz w:val="24"/>
                <w:szCs w:val="24"/>
                <w:vertAlign w:val="baseline"/>
              </w:rPr>
              <w:t xml:space="preserve"> – 1</w:t>
            </w:r>
            <w:r>
              <w:rPr>
                <w:position w:val="0"/>
                <w:sz w:val="24"/>
                <w:sz w:val="24"/>
                <w:szCs w:val="24"/>
                <w:vertAlign w:val="baseline"/>
                <w:lang w:val="el-GR"/>
              </w:rPr>
              <w:t>4</w:t>
            </w:r>
          </w:p>
        </w:tc>
        <w:tc>
          <w:tcPr>
            <w:tcW w:w="2374" w:type="dxa"/>
            <w:vMerge w:val="restart"/>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high</w:t>
            </w:r>
          </w:p>
        </w:tc>
      </w:tr>
      <w:tr>
        <w:trPr/>
        <w:tc>
          <w:tcPr>
            <w:tcW w:w="925" w:type="dxa"/>
            <w:tcBorders>
              <w:top w:val="single" w:sz="4" w:space="0" w:color="000000"/>
              <w:left w:val="single" w:sz="4" w:space="0" w:color="000000"/>
              <w:bottom w:val="single" w:sz="4" w:space="0" w:color="000000"/>
            </w:tcBorders>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7</w:t>
            </w:r>
          </w:p>
        </w:tc>
        <w:tc>
          <w:tcPr>
            <w:tcW w:w="3148" w:type="dxa"/>
            <w:tcBorders>
              <w:top w:val="single" w:sz="4" w:space="0" w:color="000000"/>
              <w:left w:val="single" w:sz="4" w:space="0" w:color="000000"/>
              <w:bottom w:val="single" w:sz="4" w:space="0" w:color="000000"/>
            </w:tcBorders>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1</w:t>
            </w:r>
            <w:r>
              <w:rPr>
                <w:position w:val="0"/>
                <w:sz w:val="24"/>
                <w:sz w:val="24"/>
                <w:szCs w:val="24"/>
                <w:vertAlign w:val="baseline"/>
                <w:lang w:val="el-GR"/>
              </w:rPr>
              <w:t>5</w:t>
            </w:r>
            <w:r>
              <w:rPr>
                <w:position w:val="0"/>
                <w:sz w:val="24"/>
                <w:sz w:val="24"/>
                <w:szCs w:val="24"/>
                <w:vertAlign w:val="baseline"/>
              </w:rPr>
              <w:t xml:space="preserve"> - 2</w:t>
            </w:r>
            <w:r>
              <w:rPr>
                <w:position w:val="0"/>
                <w:sz w:val="24"/>
                <w:sz w:val="24"/>
                <w:szCs w:val="24"/>
                <w:vertAlign w:val="baseline"/>
                <w:lang w:val="el-GR"/>
              </w:rPr>
              <w:t>3</w:t>
            </w:r>
          </w:p>
        </w:tc>
        <w:tc>
          <w:tcPr>
            <w:tcW w:w="2374"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widowControl w:val="false"/>
              <w:numPr>
                <w:ilvl w:val="0"/>
                <w:numId w:val="0"/>
              </w:numPr>
              <w:suppressAutoHyphens w:val="true"/>
              <w:bidi w:val="0"/>
              <w:spacing w:lineRule="auto" w:line="288" w:before="0" w:after="240"/>
              <w:ind w:left="-1" w:right="0" w:hanging="1"/>
              <w:jc w:val="both"/>
              <w:textAlignment w:val="top"/>
              <w:rPr/>
            </w:pPr>
            <w:r>
              <w:rPr/>
            </w:r>
          </w:p>
        </w:tc>
      </w:tr>
      <w:tr>
        <w:trPr/>
        <w:tc>
          <w:tcPr>
            <w:tcW w:w="925" w:type="dxa"/>
            <w:tcBorders>
              <w:top w:val="single" w:sz="4" w:space="0" w:color="000000"/>
              <w:left w:val="single" w:sz="4" w:space="0" w:color="000000"/>
              <w:bottom w:val="single" w:sz="4" w:space="0" w:color="000000"/>
            </w:tcBorders>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8</w:t>
            </w:r>
          </w:p>
        </w:tc>
        <w:tc>
          <w:tcPr>
            <w:tcW w:w="3148" w:type="dxa"/>
            <w:tcBorders>
              <w:top w:val="single" w:sz="4" w:space="0" w:color="000000"/>
              <w:left w:val="single" w:sz="4" w:space="0" w:color="000000"/>
              <w:bottom w:val="single" w:sz="4" w:space="0" w:color="000000"/>
            </w:tcBorders>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2</w:t>
            </w:r>
            <w:r>
              <w:rPr>
                <w:position w:val="0"/>
                <w:sz w:val="24"/>
                <w:sz w:val="24"/>
                <w:szCs w:val="24"/>
                <w:vertAlign w:val="baseline"/>
                <w:lang w:val="el-GR"/>
              </w:rPr>
              <w:t>4</w:t>
            </w:r>
            <w:r>
              <w:rPr>
                <w:position w:val="0"/>
                <w:sz w:val="24"/>
                <w:sz w:val="24"/>
                <w:szCs w:val="24"/>
                <w:vertAlign w:val="baseline"/>
              </w:rPr>
              <w:t xml:space="preserve"> - </w:t>
            </w:r>
            <w:r>
              <w:rPr>
                <w:position w:val="0"/>
                <w:sz w:val="24"/>
                <w:sz w:val="24"/>
                <w:szCs w:val="24"/>
                <w:vertAlign w:val="baseline"/>
                <w:lang w:val="el-GR"/>
              </w:rPr>
              <w:t>40</w:t>
            </w:r>
          </w:p>
        </w:tc>
        <w:tc>
          <w:tcPr>
            <w:tcW w:w="2374"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widowControl w:val="false"/>
              <w:numPr>
                <w:ilvl w:val="0"/>
                <w:numId w:val="0"/>
              </w:numPr>
              <w:suppressAutoHyphens w:val="true"/>
              <w:bidi w:val="0"/>
              <w:spacing w:lineRule="auto" w:line="288" w:before="0" w:after="240"/>
              <w:ind w:left="-1" w:right="0" w:hanging="1"/>
              <w:jc w:val="both"/>
              <w:textAlignment w:val="top"/>
              <w:rPr/>
            </w:pPr>
            <w:r>
              <w:rPr/>
            </w:r>
          </w:p>
        </w:tc>
      </w:tr>
      <w:tr>
        <w:trPr/>
        <w:tc>
          <w:tcPr>
            <w:tcW w:w="925" w:type="dxa"/>
            <w:tcBorders>
              <w:top w:val="single" w:sz="4" w:space="0" w:color="000000"/>
              <w:left w:val="single" w:sz="4" w:space="0" w:color="000000"/>
              <w:bottom w:val="single" w:sz="4" w:space="0" w:color="000000"/>
            </w:tcBorders>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9</w:t>
            </w:r>
          </w:p>
        </w:tc>
        <w:tc>
          <w:tcPr>
            <w:tcW w:w="3148" w:type="dxa"/>
            <w:tcBorders>
              <w:top w:val="single" w:sz="4" w:space="0" w:color="000000"/>
              <w:left w:val="single" w:sz="4" w:space="0" w:color="000000"/>
              <w:bottom w:val="single" w:sz="4" w:space="0" w:color="000000"/>
            </w:tcBorders>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&gt; 4</w:t>
            </w:r>
            <w:r>
              <w:rPr>
                <w:position w:val="0"/>
                <w:sz w:val="24"/>
                <w:sz w:val="24"/>
                <w:szCs w:val="24"/>
                <w:vertAlign w:val="baseline"/>
                <w:lang w:val="el-GR"/>
              </w:rPr>
              <w:t>0</w:t>
            </w:r>
          </w:p>
        </w:tc>
        <w:tc>
          <w:tcPr>
            <w:tcW w:w="2374"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widowControl w:val="false"/>
              <w:numPr>
                <w:ilvl w:val="0"/>
                <w:numId w:val="0"/>
              </w:numPr>
              <w:suppressAutoHyphens w:val="true"/>
              <w:bidi w:val="0"/>
              <w:spacing w:lineRule="auto" w:line="288" w:before="0" w:after="240"/>
              <w:ind w:left="-1" w:right="0" w:hanging="1"/>
              <w:jc w:val="both"/>
              <w:textAlignment w:val="top"/>
              <w:rPr/>
            </w:pPr>
            <w:r>
              <w:rPr/>
            </w:r>
          </w:p>
        </w:tc>
      </w:tr>
    </w:tbl>
    <w:p>
      <w:pPr>
        <w:pStyle w:val="Normal"/>
        <w:tabs>
          <w:tab w:val="clear" w:pos="720"/>
          <w:tab w:val="left" w:pos="1158" w:leader="none"/>
        </w:tabs>
        <w:ind w:left="0" w:right="0" w:hanging="2"/>
        <w:rPr>
          <w:rFonts w:ascii="Gill Sans MT" w:hAnsi="Gill Sans MT"/>
          <w:position w:val="0"/>
          <w:sz w:val="24"/>
          <w:sz w:val="24"/>
          <w:szCs w:val="24"/>
          <w:vertAlign w:val="baseline"/>
        </w:rPr>
      </w:pPr>
      <w:r>
        <w:rPr>
          <w:position w:val="0"/>
          <w:sz w:val="24"/>
          <w:sz w:val="24"/>
          <w:szCs w:val="24"/>
          <w:vertAlign w:val="baseline"/>
        </w:rPr>
      </w:r>
    </w:p>
    <w:p>
      <w:pPr>
        <w:pStyle w:val="Heading4"/>
        <w:ind w:left="0" w:right="0" w:hanging="2"/>
        <w:rPr>
          <w:position w:val="0"/>
          <w:sz w:val="24"/>
          <w:sz w:val="24"/>
          <w:szCs w:val="24"/>
          <w:vertAlign w:val="baseline"/>
        </w:rPr>
      </w:pPr>
      <w:r>
        <w:rPr>
          <w:position w:val="0"/>
          <w:sz w:val="24"/>
          <w:sz w:val="24"/>
          <w:szCs w:val="24"/>
          <w:vertAlign w:val="baseline"/>
        </w:rPr>
        <w:t>Reliability of the model</w:t>
      </w:r>
    </w:p>
    <w:p>
      <w:pPr>
        <w:pStyle w:val="Normal"/>
        <w:ind w:left="0" w:right="0" w:hanging="2"/>
        <w:rPr/>
      </w:pPr>
      <w:r>
        <w:rPr>
          <w:position w:val="0"/>
          <w:sz w:val="24"/>
          <w:sz w:val="24"/>
          <w:szCs w:val="24"/>
          <w:vertAlign w:val="baseline"/>
        </w:rPr>
        <w:t xml:space="preserve">The model has been trained and tested on 10-fold validation data. The trained model outperforms statistically with an expected mean absolute error of </w:t>
      </w:r>
      <w:r>
        <w:rPr>
          <w:b/>
          <w:position w:val="0"/>
          <w:sz w:val="24"/>
          <w:sz w:val="24"/>
          <w:szCs w:val="24"/>
          <w:vertAlign w:val="baseline"/>
        </w:rPr>
        <w:t>0.04</w:t>
      </w:r>
      <w:r>
        <w:rPr>
          <w:position w:val="0"/>
          <w:sz w:val="24"/>
          <w:sz w:val="24"/>
          <w:szCs w:val="24"/>
          <w:vertAlign w:val="baseline"/>
        </w:rPr>
        <w:t xml:space="preserve"> classes between the actual and the predictive value. Furthermore, the model proves its robustness by capturing the low, medium and high-risk classes of mosquito population with a predictive accuracy of </w:t>
      </w:r>
      <w:r>
        <w:rPr>
          <w:b/>
          <w:position w:val="0"/>
          <w:sz w:val="24"/>
          <w:sz w:val="24"/>
          <w:szCs w:val="24"/>
          <w:vertAlign w:val="baseline"/>
        </w:rPr>
        <w:t>99.9%.</w:t>
      </w:r>
    </w:p>
    <w:p>
      <w:pPr>
        <w:pStyle w:val="Heading4"/>
        <w:ind w:left="0" w:right="0" w:hanging="2"/>
        <w:rPr>
          <w:position w:val="0"/>
          <w:sz w:val="24"/>
          <w:sz w:val="24"/>
          <w:szCs w:val="24"/>
          <w:vertAlign w:val="baseline"/>
        </w:rPr>
      </w:pPr>
      <w:r>
        <w:rPr>
          <w:position w:val="0"/>
          <w:sz w:val="24"/>
          <w:sz w:val="24"/>
          <w:szCs w:val="24"/>
          <w:vertAlign w:val="baseline"/>
        </w:rPr>
        <w:t>Prediction</w:t>
      </w:r>
    </w:p>
    <w:p>
      <w:pPr>
        <w:pStyle w:val="Normal"/>
        <w:ind w:left="0" w:right="0" w:hanging="2"/>
        <w:rPr/>
      </w:pPr>
      <w:r>
        <w:rPr>
          <w:position w:val="0"/>
          <w:sz w:val="24"/>
          <w:sz w:val="24"/>
          <w:szCs w:val="24"/>
          <w:vertAlign w:val="baseline"/>
        </w:rPr>
        <w:t>The predictions of the model are presented in the map of, which depicts the predicted trap – stations fo</w:t>
      </w:r>
      <w:r>
        <w:rPr>
          <w:position w:val="0"/>
          <w:sz w:val="24"/>
          <w:sz w:val="24"/>
          <w:szCs w:val="24"/>
          <w:shd w:fill="auto" w:val="clear"/>
          <w:vertAlign w:val="baseline"/>
        </w:rPr>
        <w:t>r October 2024</w:t>
      </w:r>
      <w:r>
        <w:rPr>
          <w:position w:val="0"/>
          <w:sz w:val="24"/>
          <w:sz w:val="24"/>
          <w:szCs w:val="24"/>
          <w:vertAlign w:val="baseline"/>
        </w:rPr>
        <w:t xml:space="preserve"> in the Trentino region ranging from traps colored in blue, stations that the model predicts lower risk class of the </w:t>
      </w:r>
      <w:r>
        <w:rPr>
          <w:i/>
          <w:position w:val="0"/>
          <w:sz w:val="24"/>
          <w:sz w:val="24"/>
          <w:szCs w:val="24"/>
          <w:vertAlign w:val="baseline"/>
        </w:rPr>
        <w:t>Anopheles</w:t>
      </w:r>
      <w:r>
        <w:rPr>
          <w:position w:val="0"/>
          <w:sz w:val="24"/>
          <w:sz w:val="24"/>
          <w:szCs w:val="24"/>
          <w:vertAlign w:val="baseline"/>
        </w:rPr>
        <w:t xml:space="preserve"> population, to traps colored in red indicating stations with prediction of higher risk class in mosquito abundance. The predictions for</w:t>
      </w:r>
      <w:r>
        <w:rPr>
          <w:position w:val="0"/>
          <w:sz w:val="24"/>
          <w:sz w:val="24"/>
          <w:szCs w:val="24"/>
          <w:shd w:fill="auto" w:val="clear"/>
          <w:vertAlign w:val="baseline"/>
        </w:rPr>
        <w:t xml:space="preserve"> October 2024 </w:t>
      </w:r>
      <w:r>
        <w:rPr>
          <w:position w:val="0"/>
          <w:sz w:val="24"/>
          <w:sz w:val="24"/>
          <w:szCs w:val="24"/>
          <w:vertAlign w:val="baseline"/>
        </w:rPr>
        <w:t xml:space="preserve">showed that the stations in the Trentino region will fall into </w:t>
      </w:r>
      <w:r>
        <w:rPr>
          <w:b/>
          <w:color w:val="000000"/>
          <w:position w:val="0"/>
          <w:sz w:val="24"/>
          <w:sz w:val="24"/>
          <w:szCs w:val="24"/>
          <w:vertAlign w:val="baseline"/>
        </w:rPr>
        <w:t xml:space="preserve">the low &amp; medium </w:t>
      </w:r>
      <w:r>
        <w:rPr>
          <w:b w:val="false"/>
          <w:bCs w:val="false"/>
          <w:color w:val="000000"/>
          <w:position w:val="0"/>
          <w:sz w:val="24"/>
          <w:sz w:val="24"/>
          <w:szCs w:val="24"/>
          <w:vertAlign w:val="baseline"/>
        </w:rPr>
        <w:t xml:space="preserve">risk classes ranging from risk class 0 to risk class 2 </w:t>
      </w:r>
      <w:r>
        <w:rPr>
          <w:position w:val="0"/>
          <w:sz w:val="24"/>
          <w:sz w:val="24"/>
          <w:szCs w:val="24"/>
          <w:vertAlign w:val="baseline"/>
        </w:rPr>
        <w:t xml:space="preserve">. In further detail: </w:t>
      </w:r>
    </w:p>
    <w:p>
      <w:pPr>
        <w:pStyle w:val="ListParagraph"/>
        <w:numPr>
          <w:ilvl w:val="0"/>
          <w:numId w:val="2"/>
        </w:numPr>
        <w:suppressAutoHyphens w:val="true"/>
        <w:ind w:left="720" w:right="0" w:hanging="360"/>
        <w:textAlignment w:val="auto"/>
        <w:outlineLvl w:val="9"/>
        <w:rPr>
          <w:rFonts w:cs="Calibri"/>
          <w:position w:val="0"/>
          <w:sz w:val="24"/>
          <w:sz w:val="24"/>
          <w:szCs w:val="24"/>
          <w:vertAlign w:val="baseline"/>
        </w:rPr>
      </w:pPr>
      <w:r>
        <w:rPr>
          <w:rFonts w:cs="Calibri"/>
          <w:position w:val="0"/>
          <w:sz w:val="24"/>
          <w:sz w:val="24"/>
          <w:szCs w:val="24"/>
          <w:vertAlign w:val="baseline"/>
        </w:rPr>
        <w:t>16602 stations were predicted with risk class 0 &amp; 1 indicating low abundance of mosquitoes (0-2).</w:t>
      </w:r>
    </w:p>
    <w:p>
      <w:pPr>
        <w:pStyle w:val="ListParagraph"/>
        <w:numPr>
          <w:ilvl w:val="0"/>
          <w:numId w:val="2"/>
        </w:numPr>
        <w:suppressAutoHyphens w:val="true"/>
        <w:ind w:left="720" w:right="0" w:hanging="360"/>
        <w:textAlignment w:val="auto"/>
        <w:outlineLvl w:val="9"/>
        <w:rPr>
          <w:rFonts w:cs="Calibri"/>
          <w:position w:val="0"/>
          <w:sz w:val="24"/>
          <w:sz w:val="24"/>
          <w:szCs w:val="24"/>
          <w:vertAlign w:val="baseline"/>
        </w:rPr>
      </w:pPr>
      <w:r>
        <w:rPr>
          <w:rFonts w:cs="Calibri"/>
          <w:position w:val="0"/>
          <w:sz w:val="24"/>
          <w:sz w:val="24"/>
          <w:szCs w:val="24"/>
          <w:vertAlign w:val="baseline"/>
        </w:rPr>
        <w:t>6 stations were predicted with risk class 2 indicating medium abundance of mosquitoes (3).</w:t>
      </w:r>
    </w:p>
    <w:p>
      <w:pPr>
        <w:pStyle w:val="ListParagraph"/>
        <w:numPr>
          <w:ilvl w:val="0"/>
          <w:numId w:val="0"/>
        </w:numPr>
        <w:suppressAutoHyphens w:val="true"/>
        <w:ind w:left="360" w:right="0" w:hanging="0"/>
        <w:textAlignment w:val="auto"/>
        <w:outlineLvl w:val="9"/>
        <w:rPr/>
      </w:pPr>
      <w:r>
        <w:rPr/>
      </w:r>
    </w:p>
    <w:p>
      <w:pPr>
        <w:pStyle w:val="Normal"/>
        <w:ind w:left="0" w:right="0" w:hanging="2"/>
        <w:rPr/>
      </w:pPr>
      <w:r>
        <w:rPr/>
        <w:drawing>
          <wp:inline distT="0" distB="0" distL="0" distR="0">
            <wp:extent cx="5731510" cy="4047490"/>
            <wp:effectExtent l="0" t="0" r="0" b="0"/>
            <wp:docPr id="13" name="Εικόνα 4" descr="Εικόνα που περιέχει κείμενο, στιγμιότυπο οθόνης, χάρτ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4" descr="Εικόνα που περιέχει κείμενο, στιγμιότυπο οθόνης, χάρτης&#10;&#10;Περιγραφή που δημιουργήθηκε αυτόματα"/>
                    <pic:cNvPicPr>
                      <a:picLocks noChangeAspect="1" noChangeArrowheads="1"/>
                    </pic:cNvPicPr>
                  </pic:nvPicPr>
                  <pic:blipFill>
                    <a:blip r:embed="rId10"/>
                    <a:stretch>
                      <a:fillRect/>
                    </a:stretch>
                  </pic:blipFill>
                  <pic:spPr bwMode="auto">
                    <a:xfrm>
                      <a:off x="0" y="0"/>
                      <a:ext cx="5731510" cy="4047490"/>
                    </a:xfrm>
                    <a:prstGeom prst="rect">
                      <a:avLst/>
                    </a:prstGeom>
                  </pic:spPr>
                </pic:pic>
              </a:graphicData>
            </a:graphic>
          </wp:inline>
        </w:drawing>
      </w:r>
    </w:p>
    <w:p>
      <w:pPr>
        <w:pStyle w:val="Normal"/>
        <w:spacing w:before="0" w:after="200"/>
        <w:ind w:left="0" w:right="0" w:hanging="2"/>
        <w:jc w:val="center"/>
        <w:rPr>
          <w:rFonts w:ascii="Calibri" w:hAnsi="Calibri" w:eastAsia="Calibri" w:cs="Calibri"/>
          <w:i/>
          <w:i/>
          <w:color w:val="000000"/>
          <w:kern w:val="0"/>
          <w:position w:val="0"/>
          <w:sz w:val="22"/>
          <w:sz w:val="22"/>
          <w:szCs w:val="22"/>
          <w:vertAlign w:val="baseline"/>
          <w:lang w:val="en-US" w:eastAsia="zh-CN" w:bidi="ar-SA"/>
        </w:rPr>
      </w:pPr>
      <w:r>
        <w:rPr>
          <w:rFonts w:eastAsia="Calibri" w:cs="Calibri" w:ascii="Calibri" w:hAnsi="Calibri"/>
          <w:i/>
          <w:color w:val="000000"/>
          <w:kern w:val="0"/>
          <w:position w:val="0"/>
          <w:sz w:val="22"/>
          <w:sz w:val="22"/>
          <w:szCs w:val="22"/>
          <w:vertAlign w:val="baseline"/>
          <w:lang w:val="en-US" w:eastAsia="zh-CN" w:bidi="ar-SA"/>
        </w:rPr>
        <w:t>Figure 4: Anopheles mosquito abundance at 2x2 km grid in Trentino for October</w:t>
      </w:r>
      <w:r>
        <w:rPr>
          <w:rFonts w:eastAsia="Calibri" w:cs="Calibri" w:ascii="Calibri" w:hAnsi="Calibri"/>
          <w:i/>
          <w:color w:val="000000"/>
          <w:kern w:val="0"/>
          <w:position w:val="0"/>
          <w:sz w:val="22"/>
          <w:sz w:val="22"/>
          <w:szCs w:val="22"/>
          <w:shd w:fill="auto" w:val="clear"/>
          <w:vertAlign w:val="baseline"/>
          <w:lang w:val="en-US" w:eastAsia="zh-CN" w:bidi="ar-SA"/>
        </w:rPr>
        <w:t xml:space="preserve"> 2024</w:t>
      </w:r>
      <w:r>
        <w:rPr>
          <w:rFonts w:eastAsia="Calibri" w:cs="Calibri" w:ascii="Calibri" w:hAnsi="Calibri"/>
          <w:i/>
          <w:color w:val="000000"/>
          <w:kern w:val="0"/>
          <w:position w:val="0"/>
          <w:sz w:val="22"/>
          <w:sz w:val="22"/>
          <w:szCs w:val="22"/>
          <w:vertAlign w:val="baseline"/>
          <w:lang w:val="en-US" w:eastAsia="zh-CN" w:bidi="ar-SA"/>
        </w:rPr>
        <w:t>.</w:t>
      </w:r>
    </w:p>
    <w:p>
      <w:pPr>
        <w:pStyle w:val="Normal"/>
        <w:ind w:left="0" w:right="0" w:hanging="2"/>
        <w:rPr>
          <w:rFonts w:ascii="Gill Sans MT" w:hAnsi="Gill Sans MT" w:eastAsia="Calibri" w:cs="Calibri"/>
          <w:position w:val="0"/>
          <w:sz w:val="24"/>
          <w:sz w:val="24"/>
          <w:szCs w:val="24"/>
          <w:vertAlign w:val="baseline"/>
        </w:rPr>
      </w:pPr>
      <w:r>
        <w:rPr>
          <w:rFonts w:eastAsia="Calibri" w:cs="Calibri"/>
          <w:position w:val="0"/>
          <w:sz w:val="24"/>
          <w:sz w:val="24"/>
          <w:szCs w:val="24"/>
          <w:vertAlign w:val="baseline"/>
        </w:rPr>
      </w:r>
    </w:p>
    <w:p>
      <w:pPr>
        <w:pStyle w:val="Heading4"/>
        <w:ind w:left="0" w:right="0" w:hanging="2"/>
        <w:rPr/>
      </w:pPr>
      <w:r>
        <w:rPr>
          <w:position w:val="0"/>
          <w:sz w:val="24"/>
          <w:sz w:val="24"/>
          <w:szCs w:val="24"/>
          <w:vertAlign w:val="baseline"/>
        </w:rPr>
        <w:t xml:space="preserve">C. </w:t>
      </w:r>
      <w:r>
        <w:rPr>
          <w:i/>
          <w:position w:val="0"/>
          <w:sz w:val="24"/>
          <w:sz w:val="24"/>
          <w:szCs w:val="24"/>
          <w:vertAlign w:val="baseline"/>
        </w:rPr>
        <w:t>Aedes Albopictus</w:t>
      </w:r>
      <w:r>
        <w:rPr>
          <w:position w:val="0"/>
          <w:sz w:val="24"/>
          <w:sz w:val="24"/>
          <w:szCs w:val="24"/>
          <w:vertAlign w:val="baseline"/>
        </w:rPr>
        <w:t xml:space="preserve"> mosquitoes’ abundance prediction</w:t>
      </w:r>
    </w:p>
    <w:p>
      <w:pPr>
        <w:pStyle w:val="Normal"/>
        <w:ind w:left="0" w:right="0" w:hanging="2"/>
        <w:rPr>
          <w:position w:val="0"/>
          <w:sz w:val="24"/>
          <w:sz w:val="24"/>
          <w:szCs w:val="24"/>
          <w:vertAlign w:val="baseline"/>
        </w:rPr>
      </w:pPr>
      <w:r>
        <w:rPr>
          <w:position w:val="0"/>
          <w:sz w:val="24"/>
          <w:sz w:val="24"/>
          <w:szCs w:val="24"/>
          <w:vertAlign w:val="baseline"/>
        </w:rPr>
        <w:t xml:space="preserve">The forecast model is based on time series entomological data for the period of 2011-2023. The dataset has been gathered from BG-Sentinel traps, which were used to lure and sample adult mosquitoes from 13 stations distributed among the Trentino region. The data consist of 3878 records and represent the number of mosquitoes, the date of trap placement and date of trap removal. </w:t>
      </w:r>
    </w:p>
    <w:p>
      <w:pPr>
        <w:pStyle w:val="Heading4"/>
        <w:ind w:left="0" w:right="0" w:hanging="2"/>
        <w:rPr>
          <w:position w:val="0"/>
          <w:sz w:val="24"/>
          <w:sz w:val="24"/>
          <w:szCs w:val="24"/>
          <w:vertAlign w:val="baseline"/>
        </w:rPr>
      </w:pPr>
      <w:r>
        <w:rPr>
          <w:position w:val="0"/>
          <w:sz w:val="24"/>
          <w:sz w:val="24"/>
          <w:szCs w:val="24"/>
          <w:vertAlign w:val="baseline"/>
        </w:rPr>
        <w:t>Risk classes</w:t>
      </w:r>
    </w:p>
    <w:p>
      <w:pPr>
        <w:pStyle w:val="Normal"/>
        <w:ind w:left="0" w:right="0" w:hanging="2"/>
        <w:rPr>
          <w:position w:val="0"/>
          <w:sz w:val="24"/>
          <w:sz w:val="24"/>
          <w:szCs w:val="24"/>
          <w:vertAlign w:val="baseline"/>
        </w:rPr>
      </w:pPr>
      <w:r>
        <w:rPr>
          <w:position w:val="0"/>
          <w:sz w:val="24"/>
          <w:sz w:val="24"/>
          <w:szCs w:val="24"/>
          <w:vertAlign w:val="baseline"/>
        </w:rPr>
        <w:t>Table 7 shows the classes of the Aedes Albopictus mosquito abundance and the bounds (range) of mosquito’ numbers per each class.</w:t>
      </w:r>
    </w:p>
    <w:p>
      <w:pPr>
        <w:pStyle w:val="Normal"/>
        <w:ind w:left="0" w:right="0" w:hanging="2"/>
        <w:rPr>
          <w:rFonts w:ascii="Gill Sans MT" w:hAnsi="Gill Sans MT"/>
          <w:position w:val="0"/>
          <w:sz w:val="24"/>
          <w:sz w:val="24"/>
          <w:szCs w:val="24"/>
          <w:vertAlign w:val="baseline"/>
        </w:rPr>
      </w:pPr>
      <w:r>
        <w:rPr>
          <w:position w:val="0"/>
          <w:sz w:val="24"/>
          <w:sz w:val="24"/>
          <w:szCs w:val="24"/>
          <w:vertAlign w:val="baseline"/>
        </w:rPr>
      </w:r>
    </w:p>
    <w:p>
      <w:pPr>
        <w:pStyle w:val="Normal"/>
        <w:ind w:left="0" w:right="0" w:hanging="2"/>
        <w:rPr>
          <w:rFonts w:ascii="Gill Sans MT" w:hAnsi="Gill Sans MT"/>
          <w:position w:val="0"/>
          <w:sz w:val="24"/>
          <w:sz w:val="24"/>
          <w:szCs w:val="24"/>
          <w:vertAlign w:val="baseline"/>
        </w:rPr>
      </w:pPr>
      <w:r>
        <w:rPr>
          <w:position w:val="0"/>
          <w:sz w:val="24"/>
          <w:sz w:val="24"/>
          <w:szCs w:val="24"/>
          <w:vertAlign w:val="baseline"/>
        </w:rPr>
      </w:r>
    </w:p>
    <w:p>
      <w:pPr>
        <w:pStyle w:val="Normal"/>
        <w:ind w:left="0" w:right="0" w:hanging="2"/>
        <w:rPr>
          <w:rFonts w:ascii="Gill Sans MT" w:hAnsi="Gill Sans MT"/>
          <w:position w:val="0"/>
          <w:sz w:val="24"/>
          <w:sz w:val="24"/>
          <w:szCs w:val="24"/>
          <w:vertAlign w:val="baseline"/>
        </w:rPr>
      </w:pPr>
      <w:r>
        <w:rPr>
          <w:position w:val="0"/>
          <w:sz w:val="24"/>
          <w:sz w:val="24"/>
          <w:szCs w:val="24"/>
          <w:vertAlign w:val="baseline"/>
        </w:rPr>
      </w:r>
    </w:p>
    <w:p>
      <w:pPr>
        <w:pStyle w:val="Normal"/>
        <w:ind w:left="0" w:right="0" w:hanging="2"/>
        <w:rPr>
          <w:rFonts w:ascii="Gill Sans MT" w:hAnsi="Gill Sans MT"/>
          <w:position w:val="0"/>
          <w:sz w:val="24"/>
          <w:sz w:val="24"/>
          <w:szCs w:val="24"/>
          <w:vertAlign w:val="baseline"/>
        </w:rPr>
      </w:pPr>
      <w:r>
        <w:rPr>
          <w:position w:val="0"/>
          <w:sz w:val="24"/>
          <w:sz w:val="24"/>
          <w:szCs w:val="24"/>
          <w:vertAlign w:val="baseline"/>
        </w:rPr>
      </w:r>
      <w:bookmarkStart w:id="13" w:name="_heading=h.lnxbz9"/>
      <w:bookmarkStart w:id="14" w:name="_heading=h.lnxbz9"/>
      <w:bookmarkEnd w:id="14"/>
    </w:p>
    <w:p>
      <w:pPr>
        <w:pStyle w:val="Normal"/>
        <w:keepNext w:val="true"/>
        <w:spacing w:before="0" w:after="200"/>
        <w:ind w:left="0" w:right="0" w:hanging="2"/>
        <w:jc w:val="center"/>
        <w:rPr>
          <w:rFonts w:eastAsia="Gill Sans" w:cs="Gill Sans"/>
          <w:i/>
          <w:i/>
          <w:color w:val="000000"/>
          <w:position w:val="0"/>
          <w:sz w:val="24"/>
          <w:sz w:val="24"/>
          <w:szCs w:val="24"/>
          <w:vertAlign w:val="baseline"/>
        </w:rPr>
      </w:pPr>
      <w:r>
        <w:rPr>
          <w:rFonts w:eastAsia="Gill Sans" w:cs="Gill Sans"/>
          <w:i/>
          <w:color w:val="000000"/>
          <w:position w:val="0"/>
          <w:sz w:val="24"/>
          <w:sz w:val="24"/>
          <w:szCs w:val="24"/>
          <w:vertAlign w:val="baseline"/>
        </w:rPr>
        <w:t>Table 7: Bounds of Aedes Albopictus mosquito abundance classes</w:t>
      </w:r>
    </w:p>
    <w:tbl>
      <w:tblPr>
        <w:tblW w:w="6447" w:type="dxa"/>
        <w:jc w:val="center"/>
        <w:tblInd w:w="0" w:type="dxa"/>
        <w:tblLayout w:type="fixed"/>
        <w:tblCellMar>
          <w:top w:w="0" w:type="dxa"/>
          <w:left w:w="108" w:type="dxa"/>
          <w:bottom w:w="0" w:type="dxa"/>
          <w:right w:w="108" w:type="dxa"/>
        </w:tblCellMar>
      </w:tblPr>
      <w:tblGrid>
        <w:gridCol w:w="925"/>
        <w:gridCol w:w="3148"/>
        <w:gridCol w:w="2374"/>
      </w:tblGrid>
      <w:tr>
        <w:trPr/>
        <w:tc>
          <w:tcPr>
            <w:tcW w:w="925" w:type="dxa"/>
            <w:tcBorders>
              <w:top w:val="single" w:sz="4" w:space="0" w:color="000000"/>
              <w:left w:val="single" w:sz="4" w:space="0" w:color="000000"/>
              <w:bottom w:val="single" w:sz="4" w:space="0" w:color="000000"/>
            </w:tcBorders>
            <w:shd w:fill="396D6E" w:val="clear"/>
            <w:vAlign w:val="center"/>
          </w:tcPr>
          <w:p>
            <w:pPr>
              <w:pStyle w:val="Normal"/>
              <w:widowControl w:val="false"/>
              <w:spacing w:lineRule="auto" w:line="240" w:before="120" w:after="120"/>
              <w:ind w:left="0" w:right="0" w:hanging="2"/>
              <w:jc w:val="center"/>
              <w:rPr>
                <w:color w:val="FFFFFF"/>
                <w:position w:val="0"/>
                <w:sz w:val="24"/>
                <w:sz w:val="24"/>
                <w:szCs w:val="24"/>
                <w:vertAlign w:val="baseline"/>
              </w:rPr>
            </w:pPr>
            <w:r>
              <w:rPr>
                <w:color w:val="FFFFFF"/>
                <w:position w:val="0"/>
                <w:sz w:val="24"/>
                <w:sz w:val="24"/>
                <w:szCs w:val="24"/>
                <w:vertAlign w:val="baseline"/>
              </w:rPr>
              <w:t>Class</w:t>
            </w:r>
          </w:p>
        </w:tc>
        <w:tc>
          <w:tcPr>
            <w:tcW w:w="3148" w:type="dxa"/>
            <w:tcBorders>
              <w:top w:val="single" w:sz="4" w:space="0" w:color="000000"/>
              <w:left w:val="single" w:sz="4" w:space="0" w:color="000000"/>
              <w:bottom w:val="single" w:sz="4" w:space="0" w:color="000000"/>
            </w:tcBorders>
            <w:shd w:fill="396D6E" w:val="clear"/>
            <w:vAlign w:val="center"/>
          </w:tcPr>
          <w:p>
            <w:pPr>
              <w:pStyle w:val="Normal"/>
              <w:widowControl w:val="false"/>
              <w:spacing w:lineRule="auto" w:line="240" w:before="120" w:after="120"/>
              <w:ind w:left="0" w:right="0" w:hanging="2"/>
              <w:jc w:val="center"/>
              <w:rPr>
                <w:color w:val="FFFFFF"/>
                <w:position w:val="0"/>
                <w:sz w:val="24"/>
                <w:sz w:val="24"/>
                <w:szCs w:val="24"/>
                <w:vertAlign w:val="baseline"/>
              </w:rPr>
            </w:pPr>
            <w:r>
              <w:rPr>
                <w:color w:val="FFFFFF"/>
                <w:position w:val="0"/>
                <w:sz w:val="24"/>
                <w:sz w:val="24"/>
                <w:szCs w:val="24"/>
                <w:vertAlign w:val="baseline"/>
              </w:rPr>
              <w:t>Number of mosquitoes</w:t>
            </w:r>
          </w:p>
        </w:tc>
        <w:tc>
          <w:tcPr>
            <w:tcW w:w="2374" w:type="dxa"/>
            <w:tcBorders>
              <w:top w:val="single" w:sz="4" w:space="0" w:color="000000"/>
              <w:left w:val="single" w:sz="4" w:space="0" w:color="000000"/>
              <w:bottom w:val="single" w:sz="4" w:space="0" w:color="000000"/>
              <w:right w:val="single" w:sz="4" w:space="0" w:color="000000"/>
            </w:tcBorders>
            <w:shd w:fill="396D6E" w:val="clear"/>
            <w:vAlign w:val="center"/>
          </w:tcPr>
          <w:p>
            <w:pPr>
              <w:pStyle w:val="Normal"/>
              <w:widowControl w:val="false"/>
              <w:spacing w:lineRule="auto" w:line="240" w:before="120" w:after="120"/>
              <w:ind w:left="0" w:right="0" w:hanging="2"/>
              <w:jc w:val="center"/>
              <w:rPr>
                <w:color w:val="FFFFFF"/>
                <w:position w:val="0"/>
                <w:sz w:val="24"/>
                <w:sz w:val="24"/>
                <w:szCs w:val="24"/>
                <w:vertAlign w:val="baseline"/>
              </w:rPr>
            </w:pPr>
            <w:r>
              <w:rPr>
                <w:color w:val="FFFFFF"/>
                <w:position w:val="0"/>
                <w:sz w:val="24"/>
                <w:sz w:val="24"/>
                <w:szCs w:val="24"/>
                <w:vertAlign w:val="baseline"/>
              </w:rPr>
              <w:t>Risk class</w:t>
            </w:r>
          </w:p>
        </w:tc>
      </w:tr>
      <w:tr>
        <w:trPr/>
        <w:tc>
          <w:tcPr>
            <w:tcW w:w="925" w:type="dxa"/>
            <w:tcBorders>
              <w:top w:val="single" w:sz="4" w:space="0" w:color="000000"/>
              <w:left w:val="single" w:sz="4" w:space="0" w:color="000000"/>
              <w:bottom w:val="single" w:sz="4" w:space="0" w:color="000000"/>
            </w:tcBorders>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0</w:t>
            </w:r>
          </w:p>
        </w:tc>
        <w:tc>
          <w:tcPr>
            <w:tcW w:w="3148" w:type="dxa"/>
            <w:tcBorders>
              <w:top w:val="single" w:sz="4" w:space="0" w:color="000000"/>
              <w:left w:val="single" w:sz="4" w:space="0" w:color="000000"/>
              <w:bottom w:val="single" w:sz="4" w:space="0" w:color="000000"/>
            </w:tcBorders>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 xml:space="preserve">0 - </w:t>
            </w:r>
            <w:r>
              <w:rPr>
                <w:position w:val="0"/>
                <w:sz w:val="24"/>
                <w:sz w:val="24"/>
                <w:szCs w:val="24"/>
                <w:vertAlign w:val="baseline"/>
                <w:lang w:val="el-GR"/>
              </w:rPr>
              <w:t>1</w:t>
            </w:r>
          </w:p>
        </w:tc>
        <w:tc>
          <w:tcPr>
            <w:tcW w:w="2374" w:type="dxa"/>
            <w:vMerge w:val="restart"/>
            <w:tcBorders>
              <w:top w:val="single" w:sz="4" w:space="0" w:color="000000"/>
              <w:left w:val="single" w:sz="4" w:space="0" w:color="000000"/>
              <w:bottom w:val="single" w:sz="4" w:space="0" w:color="000000"/>
              <w:right w:val="single" w:sz="4" w:space="0" w:color="000000"/>
            </w:tcBorders>
            <w:shd w:fill="FFFFFF" w:val="clear"/>
            <w:vAlign w:val="center"/>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low</w:t>
            </w:r>
          </w:p>
        </w:tc>
      </w:tr>
      <w:tr>
        <w:trPr/>
        <w:tc>
          <w:tcPr>
            <w:tcW w:w="925" w:type="dxa"/>
            <w:tcBorders>
              <w:top w:val="single" w:sz="4" w:space="0" w:color="000000"/>
              <w:left w:val="single" w:sz="4" w:space="0" w:color="000000"/>
              <w:bottom w:val="single" w:sz="4" w:space="0" w:color="000000"/>
            </w:tcBorders>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1</w:t>
            </w:r>
          </w:p>
        </w:tc>
        <w:tc>
          <w:tcPr>
            <w:tcW w:w="3148" w:type="dxa"/>
            <w:tcBorders>
              <w:top w:val="single" w:sz="4" w:space="0" w:color="000000"/>
              <w:left w:val="single" w:sz="4" w:space="0" w:color="000000"/>
              <w:bottom w:val="single" w:sz="4" w:space="0" w:color="000000"/>
            </w:tcBorders>
          </w:tcPr>
          <w:p>
            <w:pPr>
              <w:pStyle w:val="Normal"/>
              <w:widowControl w:val="false"/>
              <w:spacing w:lineRule="auto" w:line="240" w:before="120" w:after="120"/>
              <w:ind w:left="0" w:right="0" w:hanging="2"/>
              <w:jc w:val="center"/>
              <w:rPr>
                <w:position w:val="0"/>
                <w:sz w:val="24"/>
                <w:sz w:val="24"/>
                <w:vertAlign w:val="baseline"/>
                <w:lang w:val="el-GR"/>
              </w:rPr>
            </w:pPr>
            <w:r>
              <w:rPr>
                <w:position w:val="0"/>
                <w:sz w:val="24"/>
                <w:sz w:val="24"/>
                <w:vertAlign w:val="baseline"/>
                <w:lang w:val="el-GR"/>
              </w:rPr>
              <w:t>2</w:t>
            </w:r>
          </w:p>
        </w:tc>
        <w:tc>
          <w:tcPr>
            <w:tcW w:w="2374" w:type="dxa"/>
            <w:vMerge w:val="continue"/>
            <w:tcBorders>
              <w:top w:val="single" w:sz="4" w:space="0" w:color="000000"/>
              <w:left w:val="single" w:sz="4" w:space="0" w:color="000000"/>
              <w:bottom w:val="single" w:sz="4" w:space="0" w:color="000000"/>
              <w:right w:val="single" w:sz="4" w:space="0" w:color="000000"/>
            </w:tcBorders>
            <w:shd w:fill="FFFFFF" w:val="clear"/>
            <w:vAlign w:val="center"/>
          </w:tcPr>
          <w:p>
            <w:pPr>
              <w:pStyle w:val="Normal"/>
              <w:widowControl w:val="false"/>
              <w:numPr>
                <w:ilvl w:val="0"/>
                <w:numId w:val="0"/>
              </w:numPr>
              <w:suppressAutoHyphens w:val="true"/>
              <w:bidi w:val="0"/>
              <w:spacing w:lineRule="auto" w:line="288" w:before="0" w:after="240"/>
              <w:ind w:left="-1" w:right="0" w:hanging="1"/>
              <w:jc w:val="both"/>
              <w:textAlignment w:val="top"/>
              <w:rPr/>
            </w:pPr>
            <w:r>
              <w:rPr/>
            </w:r>
          </w:p>
        </w:tc>
      </w:tr>
      <w:tr>
        <w:trPr/>
        <w:tc>
          <w:tcPr>
            <w:tcW w:w="925" w:type="dxa"/>
            <w:tcBorders>
              <w:top w:val="single" w:sz="4" w:space="0" w:color="000000"/>
              <w:left w:val="single" w:sz="4" w:space="0" w:color="000000"/>
              <w:bottom w:val="single" w:sz="4" w:space="0" w:color="000000"/>
            </w:tcBorders>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2</w:t>
            </w:r>
          </w:p>
        </w:tc>
        <w:tc>
          <w:tcPr>
            <w:tcW w:w="3148" w:type="dxa"/>
            <w:tcBorders>
              <w:top w:val="single" w:sz="4" w:space="0" w:color="000000"/>
              <w:left w:val="single" w:sz="4" w:space="0" w:color="000000"/>
              <w:bottom w:val="single" w:sz="4" w:space="0" w:color="000000"/>
            </w:tcBorders>
          </w:tcPr>
          <w:p>
            <w:pPr>
              <w:pStyle w:val="Normal"/>
              <w:widowControl w:val="false"/>
              <w:spacing w:lineRule="auto" w:line="240" w:before="120" w:after="120"/>
              <w:ind w:left="0" w:right="0" w:hanging="2"/>
              <w:jc w:val="center"/>
              <w:rPr>
                <w:lang w:val="el-GR"/>
              </w:rPr>
            </w:pPr>
            <w:r>
              <w:rPr>
                <w:position w:val="0"/>
                <w:sz w:val="24"/>
                <w:sz w:val="24"/>
                <w:szCs w:val="24"/>
                <w:vertAlign w:val="baseline"/>
                <w:lang w:val="el-GR"/>
              </w:rPr>
              <w:t>3</w:t>
            </w:r>
          </w:p>
        </w:tc>
        <w:tc>
          <w:tcPr>
            <w:tcW w:w="2374" w:type="dxa"/>
            <w:vMerge w:val="restart"/>
            <w:tcBorders>
              <w:top w:val="single" w:sz="4" w:space="0" w:color="000000"/>
              <w:left w:val="single" w:sz="4" w:space="0" w:color="000000"/>
              <w:bottom w:val="single" w:sz="4" w:space="0" w:color="000000"/>
              <w:right w:val="single" w:sz="4" w:space="0" w:color="000000"/>
            </w:tcBorders>
            <w:shd w:fill="FFFFFF" w:val="clear"/>
            <w:vAlign w:val="center"/>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medium</w:t>
            </w:r>
          </w:p>
        </w:tc>
      </w:tr>
      <w:tr>
        <w:trPr/>
        <w:tc>
          <w:tcPr>
            <w:tcW w:w="925" w:type="dxa"/>
            <w:tcBorders>
              <w:top w:val="single" w:sz="4" w:space="0" w:color="000000"/>
              <w:left w:val="single" w:sz="4" w:space="0" w:color="000000"/>
              <w:bottom w:val="single" w:sz="4" w:space="0" w:color="000000"/>
            </w:tcBorders>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3</w:t>
            </w:r>
          </w:p>
        </w:tc>
        <w:tc>
          <w:tcPr>
            <w:tcW w:w="3148" w:type="dxa"/>
            <w:tcBorders>
              <w:top w:val="single" w:sz="4" w:space="0" w:color="000000"/>
              <w:left w:val="single" w:sz="4" w:space="0" w:color="000000"/>
              <w:bottom w:val="single" w:sz="4" w:space="0" w:color="000000"/>
            </w:tcBorders>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lang w:val="el-GR"/>
              </w:rPr>
              <w:t>4</w:t>
            </w:r>
            <w:r>
              <w:rPr>
                <w:position w:val="0"/>
                <w:sz w:val="24"/>
                <w:sz w:val="24"/>
                <w:szCs w:val="24"/>
                <w:vertAlign w:val="baseline"/>
              </w:rPr>
              <w:t xml:space="preserve"> - </w:t>
            </w:r>
            <w:r>
              <w:rPr>
                <w:position w:val="0"/>
                <w:sz w:val="24"/>
                <w:sz w:val="24"/>
                <w:szCs w:val="24"/>
                <w:vertAlign w:val="baseline"/>
                <w:lang w:val="el-GR"/>
              </w:rPr>
              <w:t>5</w:t>
            </w:r>
          </w:p>
        </w:tc>
        <w:tc>
          <w:tcPr>
            <w:tcW w:w="2374" w:type="dxa"/>
            <w:vMerge w:val="continue"/>
            <w:tcBorders>
              <w:top w:val="single" w:sz="4" w:space="0" w:color="000000"/>
              <w:left w:val="single" w:sz="4" w:space="0" w:color="000000"/>
              <w:bottom w:val="single" w:sz="4" w:space="0" w:color="000000"/>
              <w:right w:val="single" w:sz="4" w:space="0" w:color="000000"/>
            </w:tcBorders>
            <w:shd w:fill="FFFFFF" w:val="clear"/>
            <w:vAlign w:val="center"/>
          </w:tcPr>
          <w:p>
            <w:pPr>
              <w:pStyle w:val="Normal"/>
              <w:widowControl w:val="false"/>
              <w:numPr>
                <w:ilvl w:val="0"/>
                <w:numId w:val="0"/>
              </w:numPr>
              <w:suppressAutoHyphens w:val="true"/>
              <w:bidi w:val="0"/>
              <w:spacing w:lineRule="auto" w:line="288" w:before="0" w:after="240"/>
              <w:ind w:left="-1" w:right="0" w:hanging="1"/>
              <w:jc w:val="both"/>
              <w:textAlignment w:val="top"/>
              <w:rPr/>
            </w:pPr>
            <w:r>
              <w:rPr/>
            </w:r>
          </w:p>
        </w:tc>
      </w:tr>
      <w:tr>
        <w:trPr/>
        <w:tc>
          <w:tcPr>
            <w:tcW w:w="925" w:type="dxa"/>
            <w:tcBorders>
              <w:top w:val="single" w:sz="4" w:space="0" w:color="000000"/>
              <w:left w:val="single" w:sz="4" w:space="0" w:color="000000"/>
              <w:bottom w:val="single" w:sz="4" w:space="0" w:color="000000"/>
            </w:tcBorders>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4</w:t>
            </w:r>
          </w:p>
        </w:tc>
        <w:tc>
          <w:tcPr>
            <w:tcW w:w="3148" w:type="dxa"/>
            <w:tcBorders>
              <w:top w:val="single" w:sz="4" w:space="0" w:color="000000"/>
              <w:left w:val="single" w:sz="4" w:space="0" w:color="000000"/>
              <w:bottom w:val="single" w:sz="4" w:space="0" w:color="000000"/>
            </w:tcBorders>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lang w:val="el-GR"/>
              </w:rPr>
              <w:t>6</w:t>
            </w:r>
            <w:r>
              <w:rPr>
                <w:position w:val="0"/>
                <w:sz w:val="24"/>
                <w:sz w:val="24"/>
                <w:szCs w:val="24"/>
                <w:vertAlign w:val="baseline"/>
              </w:rPr>
              <w:t xml:space="preserve"> - </w:t>
            </w:r>
            <w:r>
              <w:rPr>
                <w:position w:val="0"/>
                <w:sz w:val="24"/>
                <w:sz w:val="24"/>
                <w:szCs w:val="24"/>
                <w:vertAlign w:val="baseline"/>
                <w:lang w:val="el-GR"/>
              </w:rPr>
              <w:t>8</w:t>
            </w:r>
          </w:p>
        </w:tc>
        <w:tc>
          <w:tcPr>
            <w:tcW w:w="2374" w:type="dxa"/>
            <w:vMerge w:val="continue"/>
            <w:tcBorders>
              <w:top w:val="single" w:sz="4" w:space="0" w:color="000000"/>
              <w:left w:val="single" w:sz="4" w:space="0" w:color="000000"/>
              <w:bottom w:val="single" w:sz="4" w:space="0" w:color="000000"/>
              <w:right w:val="single" w:sz="4" w:space="0" w:color="000000"/>
            </w:tcBorders>
            <w:shd w:fill="FFFFFF" w:val="clear"/>
            <w:vAlign w:val="center"/>
          </w:tcPr>
          <w:p>
            <w:pPr>
              <w:pStyle w:val="Normal"/>
              <w:widowControl w:val="false"/>
              <w:numPr>
                <w:ilvl w:val="0"/>
                <w:numId w:val="0"/>
              </w:numPr>
              <w:suppressAutoHyphens w:val="true"/>
              <w:bidi w:val="0"/>
              <w:spacing w:lineRule="auto" w:line="288" w:before="0" w:after="240"/>
              <w:ind w:left="-1" w:right="0" w:hanging="1"/>
              <w:jc w:val="both"/>
              <w:textAlignment w:val="top"/>
              <w:rPr/>
            </w:pPr>
            <w:r>
              <w:rPr/>
            </w:r>
          </w:p>
        </w:tc>
      </w:tr>
      <w:tr>
        <w:trPr/>
        <w:tc>
          <w:tcPr>
            <w:tcW w:w="925" w:type="dxa"/>
            <w:tcBorders>
              <w:top w:val="single" w:sz="4" w:space="0" w:color="000000"/>
              <w:left w:val="single" w:sz="4" w:space="0" w:color="000000"/>
              <w:bottom w:val="single" w:sz="4" w:space="0" w:color="000000"/>
            </w:tcBorders>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5</w:t>
            </w:r>
          </w:p>
        </w:tc>
        <w:tc>
          <w:tcPr>
            <w:tcW w:w="3148" w:type="dxa"/>
            <w:tcBorders>
              <w:top w:val="single" w:sz="4" w:space="0" w:color="000000"/>
              <w:left w:val="single" w:sz="4" w:space="0" w:color="000000"/>
              <w:bottom w:val="single" w:sz="4" w:space="0" w:color="000000"/>
            </w:tcBorders>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lang w:val="el-GR"/>
              </w:rPr>
              <w:t>9</w:t>
            </w:r>
            <w:r>
              <w:rPr>
                <w:position w:val="0"/>
                <w:sz w:val="24"/>
                <w:sz w:val="24"/>
                <w:szCs w:val="24"/>
                <w:vertAlign w:val="baseline"/>
              </w:rPr>
              <w:t xml:space="preserve"> – 1</w:t>
            </w:r>
            <w:r>
              <w:rPr>
                <w:position w:val="0"/>
                <w:sz w:val="24"/>
                <w:sz w:val="24"/>
                <w:szCs w:val="24"/>
                <w:vertAlign w:val="baseline"/>
                <w:lang w:val="el-GR"/>
              </w:rPr>
              <w:t>1</w:t>
            </w:r>
          </w:p>
        </w:tc>
        <w:tc>
          <w:tcPr>
            <w:tcW w:w="2374" w:type="dxa"/>
            <w:vMerge w:val="continue"/>
            <w:tcBorders>
              <w:top w:val="single" w:sz="4" w:space="0" w:color="000000"/>
              <w:left w:val="single" w:sz="4" w:space="0" w:color="000000"/>
              <w:bottom w:val="single" w:sz="4" w:space="0" w:color="000000"/>
              <w:right w:val="single" w:sz="4" w:space="0" w:color="000000"/>
            </w:tcBorders>
            <w:shd w:fill="FFFFFF" w:val="clear"/>
            <w:vAlign w:val="center"/>
          </w:tcPr>
          <w:p>
            <w:pPr>
              <w:pStyle w:val="Normal"/>
              <w:widowControl w:val="false"/>
              <w:numPr>
                <w:ilvl w:val="0"/>
                <w:numId w:val="0"/>
              </w:numPr>
              <w:suppressAutoHyphens w:val="true"/>
              <w:bidi w:val="0"/>
              <w:spacing w:lineRule="auto" w:line="288" w:before="0" w:after="240"/>
              <w:ind w:left="-1" w:right="0" w:hanging="1"/>
              <w:jc w:val="both"/>
              <w:textAlignment w:val="top"/>
              <w:rPr/>
            </w:pPr>
            <w:r>
              <w:rPr/>
            </w:r>
          </w:p>
        </w:tc>
      </w:tr>
      <w:tr>
        <w:trPr/>
        <w:tc>
          <w:tcPr>
            <w:tcW w:w="925" w:type="dxa"/>
            <w:tcBorders>
              <w:top w:val="single" w:sz="4" w:space="0" w:color="000000"/>
              <w:left w:val="single" w:sz="4" w:space="0" w:color="000000"/>
              <w:bottom w:val="single" w:sz="4" w:space="0" w:color="000000"/>
            </w:tcBorders>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6</w:t>
            </w:r>
          </w:p>
        </w:tc>
        <w:tc>
          <w:tcPr>
            <w:tcW w:w="3148" w:type="dxa"/>
            <w:tcBorders>
              <w:top w:val="single" w:sz="4" w:space="0" w:color="000000"/>
              <w:left w:val="single" w:sz="4" w:space="0" w:color="000000"/>
              <w:bottom w:val="single" w:sz="4" w:space="0" w:color="000000"/>
            </w:tcBorders>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1</w:t>
            </w:r>
            <w:r>
              <w:rPr>
                <w:position w:val="0"/>
                <w:sz w:val="24"/>
                <w:sz w:val="24"/>
                <w:szCs w:val="24"/>
                <w:vertAlign w:val="baseline"/>
                <w:lang w:val="el-GR"/>
              </w:rPr>
              <w:t>2</w:t>
            </w:r>
            <w:r>
              <w:rPr>
                <w:position w:val="0"/>
                <w:sz w:val="24"/>
                <w:sz w:val="24"/>
                <w:szCs w:val="24"/>
                <w:vertAlign w:val="baseline"/>
              </w:rPr>
              <w:t xml:space="preserve"> - 1</w:t>
            </w:r>
            <w:r>
              <w:rPr>
                <w:position w:val="0"/>
                <w:sz w:val="24"/>
                <w:sz w:val="24"/>
                <w:szCs w:val="24"/>
                <w:vertAlign w:val="baseline"/>
                <w:lang w:val="el-GR"/>
              </w:rPr>
              <w:t>4</w:t>
            </w:r>
          </w:p>
        </w:tc>
        <w:tc>
          <w:tcPr>
            <w:tcW w:w="2374" w:type="dxa"/>
            <w:vMerge w:val="restart"/>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high</w:t>
            </w:r>
          </w:p>
        </w:tc>
      </w:tr>
      <w:tr>
        <w:trPr/>
        <w:tc>
          <w:tcPr>
            <w:tcW w:w="925" w:type="dxa"/>
            <w:tcBorders>
              <w:top w:val="single" w:sz="4" w:space="0" w:color="000000"/>
              <w:left w:val="single" w:sz="4" w:space="0" w:color="000000"/>
              <w:bottom w:val="single" w:sz="4" w:space="0" w:color="000000"/>
            </w:tcBorders>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7</w:t>
            </w:r>
          </w:p>
        </w:tc>
        <w:tc>
          <w:tcPr>
            <w:tcW w:w="3148" w:type="dxa"/>
            <w:tcBorders>
              <w:top w:val="single" w:sz="4" w:space="0" w:color="000000"/>
              <w:left w:val="single" w:sz="4" w:space="0" w:color="000000"/>
              <w:bottom w:val="single" w:sz="4" w:space="0" w:color="000000"/>
            </w:tcBorders>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1</w:t>
            </w:r>
            <w:r>
              <w:rPr>
                <w:position w:val="0"/>
                <w:sz w:val="24"/>
                <w:sz w:val="24"/>
                <w:szCs w:val="24"/>
                <w:vertAlign w:val="baseline"/>
                <w:lang w:val="el-GR"/>
              </w:rPr>
              <w:t>5</w:t>
            </w:r>
            <w:r>
              <w:rPr>
                <w:position w:val="0"/>
                <w:sz w:val="24"/>
                <w:sz w:val="24"/>
                <w:szCs w:val="24"/>
                <w:vertAlign w:val="baseline"/>
              </w:rPr>
              <w:t xml:space="preserve"> - 2</w:t>
            </w:r>
            <w:r>
              <w:rPr>
                <w:position w:val="0"/>
                <w:sz w:val="24"/>
                <w:sz w:val="24"/>
                <w:szCs w:val="24"/>
                <w:vertAlign w:val="baseline"/>
                <w:lang w:val="el-GR"/>
              </w:rPr>
              <w:t>3</w:t>
            </w:r>
          </w:p>
        </w:tc>
        <w:tc>
          <w:tcPr>
            <w:tcW w:w="2374"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widowControl w:val="false"/>
              <w:numPr>
                <w:ilvl w:val="0"/>
                <w:numId w:val="0"/>
              </w:numPr>
              <w:suppressAutoHyphens w:val="true"/>
              <w:bidi w:val="0"/>
              <w:spacing w:lineRule="auto" w:line="288" w:before="0" w:after="240"/>
              <w:ind w:left="-1" w:right="0" w:hanging="1"/>
              <w:jc w:val="both"/>
              <w:textAlignment w:val="top"/>
              <w:rPr/>
            </w:pPr>
            <w:r>
              <w:rPr/>
            </w:r>
          </w:p>
        </w:tc>
      </w:tr>
      <w:tr>
        <w:trPr/>
        <w:tc>
          <w:tcPr>
            <w:tcW w:w="925" w:type="dxa"/>
            <w:tcBorders>
              <w:top w:val="single" w:sz="4" w:space="0" w:color="000000"/>
              <w:left w:val="single" w:sz="4" w:space="0" w:color="000000"/>
              <w:bottom w:val="single" w:sz="4" w:space="0" w:color="000000"/>
            </w:tcBorders>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8</w:t>
            </w:r>
          </w:p>
        </w:tc>
        <w:tc>
          <w:tcPr>
            <w:tcW w:w="3148" w:type="dxa"/>
            <w:tcBorders>
              <w:top w:val="single" w:sz="4" w:space="0" w:color="000000"/>
              <w:left w:val="single" w:sz="4" w:space="0" w:color="000000"/>
              <w:bottom w:val="single" w:sz="4" w:space="0" w:color="000000"/>
            </w:tcBorders>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2</w:t>
            </w:r>
            <w:r>
              <w:rPr>
                <w:position w:val="0"/>
                <w:sz w:val="24"/>
                <w:sz w:val="24"/>
                <w:szCs w:val="24"/>
                <w:vertAlign w:val="baseline"/>
                <w:lang w:val="el-GR"/>
              </w:rPr>
              <w:t>4</w:t>
            </w:r>
            <w:r>
              <w:rPr>
                <w:position w:val="0"/>
                <w:sz w:val="24"/>
                <w:sz w:val="24"/>
                <w:szCs w:val="24"/>
                <w:vertAlign w:val="baseline"/>
              </w:rPr>
              <w:t xml:space="preserve"> - </w:t>
            </w:r>
            <w:r>
              <w:rPr>
                <w:position w:val="0"/>
                <w:sz w:val="24"/>
                <w:sz w:val="24"/>
                <w:szCs w:val="24"/>
                <w:vertAlign w:val="baseline"/>
                <w:lang w:val="el-GR"/>
              </w:rPr>
              <w:t>40</w:t>
            </w:r>
          </w:p>
        </w:tc>
        <w:tc>
          <w:tcPr>
            <w:tcW w:w="2374"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widowControl w:val="false"/>
              <w:numPr>
                <w:ilvl w:val="0"/>
                <w:numId w:val="0"/>
              </w:numPr>
              <w:suppressAutoHyphens w:val="true"/>
              <w:bidi w:val="0"/>
              <w:spacing w:lineRule="auto" w:line="288" w:before="0" w:after="240"/>
              <w:ind w:left="-1" w:right="0" w:hanging="1"/>
              <w:jc w:val="both"/>
              <w:textAlignment w:val="top"/>
              <w:rPr/>
            </w:pPr>
            <w:r>
              <w:rPr/>
            </w:r>
          </w:p>
        </w:tc>
      </w:tr>
      <w:tr>
        <w:trPr/>
        <w:tc>
          <w:tcPr>
            <w:tcW w:w="925" w:type="dxa"/>
            <w:tcBorders>
              <w:top w:val="single" w:sz="4" w:space="0" w:color="000000"/>
              <w:left w:val="single" w:sz="4" w:space="0" w:color="000000"/>
              <w:bottom w:val="single" w:sz="4" w:space="0" w:color="000000"/>
            </w:tcBorders>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9</w:t>
            </w:r>
          </w:p>
        </w:tc>
        <w:tc>
          <w:tcPr>
            <w:tcW w:w="3148" w:type="dxa"/>
            <w:tcBorders>
              <w:top w:val="single" w:sz="4" w:space="0" w:color="000000"/>
              <w:left w:val="single" w:sz="4" w:space="0" w:color="000000"/>
              <w:bottom w:val="single" w:sz="4" w:space="0" w:color="000000"/>
            </w:tcBorders>
          </w:tcPr>
          <w:p>
            <w:pPr>
              <w:pStyle w:val="Normal"/>
              <w:widowControl w:val="false"/>
              <w:spacing w:lineRule="auto" w:line="240" w:before="120" w:after="120"/>
              <w:ind w:left="0" w:right="0" w:hanging="2"/>
              <w:jc w:val="center"/>
              <w:rPr>
                <w:position w:val="0"/>
                <w:sz w:val="24"/>
                <w:sz w:val="24"/>
                <w:szCs w:val="24"/>
                <w:vertAlign w:val="baseline"/>
              </w:rPr>
            </w:pPr>
            <w:r>
              <w:rPr>
                <w:position w:val="0"/>
                <w:sz w:val="24"/>
                <w:sz w:val="24"/>
                <w:szCs w:val="24"/>
                <w:vertAlign w:val="baseline"/>
              </w:rPr>
              <w:t xml:space="preserve">&gt; </w:t>
            </w:r>
            <w:r>
              <w:rPr>
                <w:position w:val="0"/>
                <w:sz w:val="24"/>
                <w:sz w:val="24"/>
                <w:szCs w:val="24"/>
                <w:vertAlign w:val="baseline"/>
                <w:lang w:val="el-GR"/>
              </w:rPr>
              <w:t>40</w:t>
            </w:r>
          </w:p>
        </w:tc>
        <w:tc>
          <w:tcPr>
            <w:tcW w:w="2374"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widowControl w:val="false"/>
              <w:numPr>
                <w:ilvl w:val="0"/>
                <w:numId w:val="0"/>
              </w:numPr>
              <w:suppressAutoHyphens w:val="true"/>
              <w:bidi w:val="0"/>
              <w:spacing w:lineRule="auto" w:line="288" w:before="0" w:after="240"/>
              <w:ind w:left="-1" w:right="0" w:hanging="1"/>
              <w:jc w:val="both"/>
              <w:textAlignment w:val="top"/>
              <w:rPr/>
            </w:pPr>
            <w:r>
              <w:rPr/>
            </w:r>
          </w:p>
        </w:tc>
      </w:tr>
    </w:tbl>
    <w:p>
      <w:pPr>
        <w:pStyle w:val="Normal"/>
        <w:tabs>
          <w:tab w:val="clear" w:pos="720"/>
          <w:tab w:val="left" w:pos="1158" w:leader="none"/>
        </w:tabs>
        <w:ind w:left="0" w:right="0" w:hanging="2"/>
        <w:rPr>
          <w:rFonts w:ascii="Gill Sans MT" w:hAnsi="Gill Sans MT"/>
          <w:position w:val="0"/>
          <w:sz w:val="24"/>
          <w:sz w:val="24"/>
          <w:szCs w:val="24"/>
          <w:vertAlign w:val="baseline"/>
        </w:rPr>
      </w:pPr>
      <w:r>
        <w:rPr>
          <w:position w:val="0"/>
          <w:sz w:val="24"/>
          <w:sz w:val="24"/>
          <w:szCs w:val="24"/>
          <w:vertAlign w:val="baseline"/>
        </w:rPr>
      </w:r>
    </w:p>
    <w:p>
      <w:pPr>
        <w:pStyle w:val="Heading4"/>
        <w:ind w:left="0" w:right="0" w:hanging="2"/>
        <w:rPr>
          <w:position w:val="0"/>
          <w:sz w:val="24"/>
          <w:sz w:val="24"/>
          <w:szCs w:val="24"/>
          <w:vertAlign w:val="baseline"/>
        </w:rPr>
      </w:pPr>
      <w:r>
        <w:rPr>
          <w:position w:val="0"/>
          <w:sz w:val="24"/>
          <w:sz w:val="24"/>
          <w:szCs w:val="24"/>
          <w:vertAlign w:val="baseline"/>
        </w:rPr>
        <w:t>Reliability of the model</w:t>
      </w:r>
    </w:p>
    <w:p>
      <w:pPr>
        <w:pStyle w:val="Normal"/>
        <w:ind w:left="0" w:right="0" w:hanging="2"/>
        <w:rPr/>
      </w:pPr>
      <w:r>
        <w:rPr>
          <w:position w:val="0"/>
          <w:sz w:val="24"/>
          <w:sz w:val="24"/>
          <w:szCs w:val="24"/>
          <w:vertAlign w:val="baseline"/>
        </w:rPr>
        <w:t xml:space="preserve">The model has been trained and tested on 10-fold validation data. The trained model outperforms statistically with an expected mean absolute error of </w:t>
      </w:r>
      <w:r>
        <w:rPr>
          <w:b/>
          <w:position w:val="0"/>
          <w:sz w:val="24"/>
          <w:sz w:val="24"/>
          <w:szCs w:val="24"/>
          <w:vertAlign w:val="baseline"/>
        </w:rPr>
        <w:t>1.26</w:t>
      </w:r>
      <w:r>
        <w:rPr>
          <w:position w:val="0"/>
          <w:sz w:val="24"/>
          <w:sz w:val="24"/>
          <w:szCs w:val="24"/>
          <w:vertAlign w:val="baseline"/>
        </w:rPr>
        <w:t xml:space="preserve"> classes between the actual and the predictive value. Furthermore, the model proves its robustness by capturing the low, medium and high-risk classes of mosquito population with a predictive accuracy of </w:t>
      </w:r>
      <w:r>
        <w:rPr>
          <w:b/>
          <w:position w:val="0"/>
          <w:sz w:val="24"/>
          <w:sz w:val="24"/>
          <w:szCs w:val="24"/>
          <w:vertAlign w:val="baseline"/>
        </w:rPr>
        <w:t>95%.</w:t>
      </w:r>
    </w:p>
    <w:p>
      <w:pPr>
        <w:pStyle w:val="Heading4"/>
        <w:ind w:left="0" w:right="0" w:hanging="2"/>
        <w:rPr>
          <w:position w:val="0"/>
          <w:sz w:val="24"/>
          <w:sz w:val="24"/>
          <w:szCs w:val="24"/>
          <w:vertAlign w:val="baseline"/>
        </w:rPr>
      </w:pPr>
      <w:r>
        <w:rPr>
          <w:position w:val="0"/>
          <w:sz w:val="24"/>
          <w:sz w:val="24"/>
          <w:szCs w:val="24"/>
          <w:vertAlign w:val="baseline"/>
        </w:rPr>
        <w:t>Prediction</w:t>
      </w:r>
    </w:p>
    <w:p>
      <w:pPr>
        <w:pStyle w:val="Normal"/>
        <w:ind w:left="0" w:right="0" w:hanging="2"/>
        <w:rPr/>
      </w:pPr>
      <w:r>
        <w:rPr>
          <w:position w:val="0"/>
          <w:sz w:val="24"/>
          <w:sz w:val="24"/>
          <w:szCs w:val="24"/>
          <w:vertAlign w:val="baseline"/>
        </w:rPr>
        <w:t>The predictions of the model are presented in the map of , which depicts the predicted trap – stations for October</w:t>
      </w:r>
      <w:r>
        <w:rPr>
          <w:position w:val="0"/>
          <w:sz w:val="24"/>
          <w:sz w:val="24"/>
          <w:szCs w:val="24"/>
          <w:shd w:fill="auto" w:val="clear"/>
          <w:vertAlign w:val="baseline"/>
        </w:rPr>
        <w:t xml:space="preserve"> 2024</w:t>
      </w:r>
      <w:r>
        <w:rPr>
          <w:position w:val="0"/>
          <w:sz w:val="24"/>
          <w:sz w:val="24"/>
          <w:szCs w:val="24"/>
          <w:vertAlign w:val="baseline"/>
        </w:rPr>
        <w:t xml:space="preserve"> in the Trentino region ranging from traps colored in blue, stations that the model predicts lower risk class of the </w:t>
      </w:r>
      <w:r>
        <w:rPr>
          <w:i/>
          <w:position w:val="0"/>
          <w:sz w:val="24"/>
          <w:sz w:val="24"/>
          <w:szCs w:val="24"/>
          <w:vertAlign w:val="baseline"/>
        </w:rPr>
        <w:t>Aedes Albopictus</w:t>
      </w:r>
      <w:r>
        <w:rPr>
          <w:position w:val="0"/>
          <w:sz w:val="24"/>
          <w:sz w:val="24"/>
          <w:szCs w:val="24"/>
          <w:vertAlign w:val="baseline"/>
        </w:rPr>
        <w:t xml:space="preserve"> population, to traps colored in red indicating stations with prediction of higher risk class in mosquito abundance. The predictions for October</w:t>
      </w:r>
      <w:r>
        <w:rPr>
          <w:position w:val="0"/>
          <w:sz w:val="24"/>
          <w:sz w:val="24"/>
          <w:szCs w:val="24"/>
          <w:shd w:fill="auto" w:val="clear"/>
          <w:vertAlign w:val="baseline"/>
        </w:rPr>
        <w:t xml:space="preserve"> 2024</w:t>
      </w:r>
      <w:r>
        <w:rPr>
          <w:position w:val="0"/>
          <w:sz w:val="24"/>
          <w:sz w:val="24"/>
          <w:szCs w:val="24"/>
          <w:vertAlign w:val="baseline"/>
        </w:rPr>
        <w:t xml:space="preserve"> showed that the stations in the Trentino region will fall into </w:t>
      </w:r>
      <w:r>
        <w:rPr>
          <w:b/>
          <w:color w:val="000000"/>
          <w:position w:val="0"/>
          <w:sz w:val="24"/>
          <w:sz w:val="24"/>
          <w:szCs w:val="24"/>
          <w:vertAlign w:val="baseline"/>
        </w:rPr>
        <w:t>the low, medium &amp; high risk classes,</w:t>
      </w:r>
      <w:r>
        <w:rPr>
          <w:position w:val="0"/>
          <w:sz w:val="24"/>
          <w:sz w:val="24"/>
          <w:szCs w:val="24"/>
          <w:vertAlign w:val="baseline"/>
        </w:rPr>
        <w:t xml:space="preserve"> ranging from risk class 0 to risk class </w:t>
      </w:r>
      <w:r>
        <w:rPr>
          <w:position w:val="0"/>
          <w:sz w:val="24"/>
          <w:sz w:val="24"/>
          <w:szCs w:val="24"/>
          <w:vertAlign w:val="baseline"/>
          <w:lang w:val="en-US"/>
        </w:rPr>
        <w:t>7</w:t>
      </w:r>
      <w:r>
        <w:rPr>
          <w:position w:val="0"/>
          <w:sz w:val="24"/>
          <w:sz w:val="24"/>
          <w:szCs w:val="24"/>
          <w:vertAlign w:val="baseline"/>
        </w:rPr>
        <w:t xml:space="preserve">. In further detail: </w:t>
      </w:r>
    </w:p>
    <w:p>
      <w:pPr>
        <w:pStyle w:val="ListParagraph"/>
        <w:numPr>
          <w:ilvl w:val="0"/>
          <w:numId w:val="3"/>
        </w:numPr>
        <w:suppressAutoHyphens w:val="true"/>
        <w:ind w:left="720" w:right="0" w:hanging="360"/>
        <w:textAlignment w:val="auto"/>
        <w:outlineLvl w:val="9"/>
        <w:rPr/>
      </w:pPr>
      <w:r>
        <w:rPr>
          <w:rFonts w:cs="Calibri"/>
          <w:position w:val="0"/>
          <w:sz w:val="24"/>
          <w:sz w:val="24"/>
          <w:szCs w:val="24"/>
          <w:vertAlign w:val="baseline"/>
          <w:lang w:val="en-US"/>
        </w:rPr>
        <w:t>659</w:t>
      </w:r>
      <w:r>
        <w:rPr>
          <w:rFonts w:cs="Calibri"/>
          <w:position w:val="0"/>
          <w:sz w:val="24"/>
          <w:sz w:val="24"/>
          <w:szCs w:val="24"/>
          <w:vertAlign w:val="baseline"/>
        </w:rPr>
        <w:t xml:space="preserve"> station was predicted with risk classes 0 - 1 indicating low abundance of mosquitoes (0 - 2).</w:t>
      </w:r>
    </w:p>
    <w:p>
      <w:pPr>
        <w:pStyle w:val="ListParagraph"/>
        <w:numPr>
          <w:ilvl w:val="0"/>
          <w:numId w:val="3"/>
        </w:numPr>
        <w:suppressAutoHyphens w:val="true"/>
        <w:ind w:left="720" w:right="0" w:hanging="360"/>
        <w:textAlignment w:val="auto"/>
        <w:outlineLvl w:val="9"/>
        <w:rPr/>
      </w:pPr>
      <w:r>
        <w:rPr>
          <w:rFonts w:cs="Calibri"/>
          <w:position w:val="0"/>
          <w:sz w:val="24"/>
          <w:sz w:val="24"/>
          <w:szCs w:val="24"/>
          <w:vertAlign w:val="baseline"/>
          <w:lang w:val="en-US"/>
        </w:rPr>
        <w:t>976</w:t>
      </w:r>
      <w:r>
        <w:rPr>
          <w:rFonts w:cs="Calibri"/>
          <w:position w:val="0"/>
          <w:sz w:val="24"/>
          <w:sz w:val="24"/>
          <w:szCs w:val="24"/>
          <w:vertAlign w:val="baseline"/>
        </w:rPr>
        <w:t xml:space="preserve"> stations were predicted with risk classes 2 - 5 indicating medium abundance of mosquitoes (3 - 11).</w:t>
      </w:r>
    </w:p>
    <w:p>
      <w:pPr>
        <w:pStyle w:val="ListParagraph"/>
        <w:numPr>
          <w:ilvl w:val="0"/>
          <w:numId w:val="3"/>
        </w:numPr>
        <w:suppressAutoHyphens w:val="true"/>
        <w:ind w:left="720" w:right="0" w:hanging="360"/>
        <w:textAlignment w:val="auto"/>
        <w:outlineLvl w:val="9"/>
        <w:rPr/>
      </w:pPr>
      <w:r>
        <w:rPr>
          <w:rFonts w:cs="Calibri"/>
          <w:position w:val="0"/>
          <w:sz w:val="24"/>
          <w:sz w:val="24"/>
          <w:szCs w:val="24"/>
          <w:vertAlign w:val="baseline"/>
          <w:lang w:val="en-US"/>
        </w:rPr>
        <w:t>31</w:t>
      </w:r>
      <w:r>
        <w:rPr>
          <w:rFonts w:cs="Calibri"/>
          <w:position w:val="0"/>
          <w:sz w:val="24"/>
          <w:sz w:val="24"/>
          <w:szCs w:val="24"/>
          <w:vertAlign w:val="baseline"/>
        </w:rPr>
        <w:t xml:space="preserve"> stations were predicted with risk classes 6 &amp; 7 indicating high abundance of mosquitoes (12-23).</w:t>
      </w:r>
    </w:p>
    <w:p>
      <w:pPr>
        <w:pStyle w:val="Normal"/>
        <w:ind w:left="0" w:right="0" w:hanging="2"/>
        <w:rPr/>
      </w:pPr>
      <w:r>
        <w:rPr/>
        <w:drawing>
          <wp:inline distT="0" distB="0" distL="0" distR="0">
            <wp:extent cx="5731510" cy="4047490"/>
            <wp:effectExtent l="0" t="0" r="0" b="0"/>
            <wp:docPr id="14" name="Εικόνα 5" descr="Εικόνα που περιέχει κείμενο, στιγμιότυπο οθόνης, χάρτ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5" descr="Εικόνα που περιέχει κείμενο, στιγμιότυπο οθόνης, χάρτης&#10;&#10;Περιγραφή που δημιουργήθηκε αυτόματα"/>
                    <pic:cNvPicPr>
                      <a:picLocks noChangeAspect="1" noChangeArrowheads="1"/>
                    </pic:cNvPicPr>
                  </pic:nvPicPr>
                  <pic:blipFill>
                    <a:blip r:embed="rId11"/>
                    <a:stretch>
                      <a:fillRect/>
                    </a:stretch>
                  </pic:blipFill>
                  <pic:spPr bwMode="auto">
                    <a:xfrm>
                      <a:off x="0" y="0"/>
                      <a:ext cx="5731510" cy="4047490"/>
                    </a:xfrm>
                    <a:prstGeom prst="rect">
                      <a:avLst/>
                    </a:prstGeom>
                  </pic:spPr>
                </pic:pic>
              </a:graphicData>
            </a:graphic>
          </wp:inline>
        </w:drawing>
      </w:r>
    </w:p>
    <w:p>
      <w:pPr>
        <w:pStyle w:val="Normal"/>
        <w:spacing w:before="0" w:after="200"/>
        <w:ind w:left="0" w:right="0" w:hanging="2"/>
        <w:jc w:val="center"/>
        <w:rPr>
          <w:rFonts w:ascii="Calibri" w:hAnsi="Calibri" w:eastAsia="Calibri" w:cs="Calibri"/>
          <w:i/>
          <w:i/>
          <w:color w:val="000000"/>
          <w:kern w:val="0"/>
          <w:position w:val="0"/>
          <w:sz w:val="22"/>
          <w:sz w:val="22"/>
          <w:szCs w:val="22"/>
          <w:vertAlign w:val="baseline"/>
          <w:lang w:val="en-US" w:eastAsia="zh-CN" w:bidi="ar-SA"/>
        </w:rPr>
      </w:pPr>
      <w:r>
        <w:rPr>
          <w:rFonts w:eastAsia="Calibri" w:cs="Calibri" w:ascii="Calibri" w:hAnsi="Calibri"/>
          <w:i/>
          <w:color w:val="000000"/>
          <w:kern w:val="0"/>
          <w:position w:val="0"/>
          <w:sz w:val="22"/>
          <w:sz w:val="22"/>
          <w:szCs w:val="22"/>
          <w:vertAlign w:val="baseline"/>
          <w:lang w:val="en-US" w:eastAsia="zh-CN" w:bidi="ar-SA"/>
        </w:rPr>
        <w:t>Figure 5: Aedes Albopictus mosquito abundance at 2x2 km grid in Trentino for October 2024.</w:t>
      </w:r>
    </w:p>
    <w:p>
      <w:pPr>
        <w:pStyle w:val="Normal"/>
        <w:ind w:left="0" w:right="0" w:hanging="2"/>
        <w:rPr>
          <w:rFonts w:ascii="Gill Sans MT" w:hAnsi="Gill Sans MT"/>
          <w:position w:val="0"/>
          <w:sz w:val="24"/>
          <w:sz w:val="24"/>
          <w:szCs w:val="24"/>
          <w:vertAlign w:val="baseline"/>
        </w:rPr>
      </w:pPr>
      <w:r>
        <w:rPr>
          <w:position w:val="0"/>
          <w:sz w:val="24"/>
          <w:sz w:val="24"/>
          <w:szCs w:val="24"/>
          <w:vertAlign w:val="baseline"/>
        </w:rPr>
      </w:r>
    </w:p>
    <w:p>
      <w:pPr>
        <w:pStyle w:val="Heading2"/>
        <w:ind w:left="1" w:right="0" w:hanging="3"/>
        <w:rPr>
          <w:position w:val="0"/>
          <w:sz w:val="24"/>
          <w:sz w:val="24"/>
          <w:szCs w:val="24"/>
          <w:vertAlign w:val="baseline"/>
        </w:rPr>
      </w:pPr>
      <w:r>
        <w:rPr>
          <w:position w:val="0"/>
          <w:sz w:val="24"/>
          <w:sz w:val="24"/>
          <w:szCs w:val="24"/>
          <w:vertAlign w:val="baseline"/>
        </w:rPr>
        <w:t>2. MIMESIS – Human cases risk model</w:t>
      </w:r>
    </w:p>
    <w:p>
      <w:pPr>
        <w:pStyle w:val="Heading4"/>
        <w:ind w:left="0" w:right="0" w:hanging="2"/>
        <w:rPr>
          <w:position w:val="0"/>
          <w:sz w:val="24"/>
          <w:sz w:val="24"/>
          <w:szCs w:val="24"/>
          <w:vertAlign w:val="baseline"/>
        </w:rPr>
      </w:pPr>
      <w:r>
        <w:rPr>
          <w:position w:val="0"/>
          <w:sz w:val="24"/>
          <w:sz w:val="24"/>
          <w:szCs w:val="24"/>
          <w:vertAlign w:val="baseline"/>
        </w:rPr>
        <w:t>Description</w:t>
      </w:r>
    </w:p>
    <w:p>
      <w:pPr>
        <w:pStyle w:val="Normal"/>
        <w:ind w:left="0" w:right="0" w:hanging="2"/>
        <w:rPr>
          <w:position w:val="0"/>
          <w:sz w:val="24"/>
          <w:sz w:val="24"/>
          <w:szCs w:val="24"/>
          <w:vertAlign w:val="baseline"/>
        </w:rPr>
      </w:pPr>
      <w:r>
        <w:rPr>
          <w:position w:val="0"/>
          <w:sz w:val="24"/>
          <w:sz w:val="24"/>
          <w:szCs w:val="24"/>
          <w:vertAlign w:val="baseline"/>
        </w:rPr>
        <w:t>The model simulates dynamically the lifecycle of mosquitoes, birds and humans and the inter specific cycle of WNV between mosquitoes, birds and humans. In total, the model includes 14 health states, dividing the population according to its epidemiological state. The susceptible, exposed, infected, population immune to WNV and dead population, are basic health states. The interface between the 14 compartments occurs through several climatic, demographic, geographical or seasonal dependent parameters. Furthermore, some parameters might have a stochastic value, follow a probability distribution or being constant.</w:t>
      </w:r>
    </w:p>
    <w:p>
      <w:pPr>
        <w:pStyle w:val="Normal"/>
        <w:ind w:left="0" w:right="0" w:hanging="2"/>
        <w:rPr>
          <w:position w:val="0"/>
          <w:sz w:val="24"/>
          <w:sz w:val="24"/>
          <w:szCs w:val="24"/>
          <w:vertAlign w:val="baseline"/>
        </w:rPr>
      </w:pPr>
      <w:r>
        <w:rPr>
          <w:position w:val="0"/>
          <w:sz w:val="24"/>
          <w:sz w:val="24"/>
          <w:szCs w:val="24"/>
          <w:vertAlign w:val="baseline"/>
        </w:rPr>
        <w:t>Mathematically, the model is described by 14 differential equations solved arithmetical. The model has been calibrated based on historical simulations of WNV for the period 2008-202</w:t>
      </w:r>
      <w:r>
        <w:rPr>
          <w:position w:val="0"/>
          <w:sz w:val="24"/>
          <w:sz w:val="24"/>
          <w:szCs w:val="24"/>
          <w:vertAlign w:val="baseline"/>
          <w:lang w:val="el-GR"/>
        </w:rPr>
        <w:t>3</w:t>
      </w:r>
      <w:r>
        <w:rPr>
          <w:position w:val="0"/>
          <w:sz w:val="24"/>
          <w:sz w:val="24"/>
          <w:szCs w:val="24"/>
          <w:vertAlign w:val="baseline"/>
        </w:rPr>
        <w:t>. To produce forecasts, some parameters were estimated using machine learning or ensemble methods.</w:t>
      </w:r>
    </w:p>
    <w:p>
      <w:pPr>
        <w:pStyle w:val="Normal"/>
        <w:ind w:left="0" w:right="0" w:hanging="2"/>
        <w:rPr>
          <w:position w:val="0"/>
          <w:sz w:val="24"/>
          <w:sz w:val="24"/>
          <w:szCs w:val="24"/>
          <w:vertAlign w:val="baseline"/>
        </w:rPr>
      </w:pPr>
      <w:r>
        <w:rPr>
          <w:position w:val="0"/>
          <w:sz w:val="24"/>
          <w:sz w:val="24"/>
          <w:szCs w:val="24"/>
          <w:vertAlign w:val="baseline"/>
        </w:rPr>
      </w:r>
    </w:p>
    <w:p>
      <w:pPr>
        <w:pStyle w:val="Normal"/>
        <w:ind w:left="0" w:right="0" w:hanging="2"/>
        <w:rPr/>
      </w:pPr>
      <w:r>
        <w:rPr>
          <w:rFonts w:eastAsia="Calibri" w:cs="Calibri"/>
          <w:b/>
          <w:position w:val="0"/>
          <w:sz w:val="24"/>
          <w:sz w:val="24"/>
          <w:szCs w:val="24"/>
          <w:shd w:fill="auto" w:val="clear"/>
          <w:vertAlign w:val="baseline"/>
        </w:rPr>
        <w:t>Seasonal forecast: Risk maps (seasonal climate forecast init: 1/</w:t>
      </w:r>
      <w:r>
        <w:rPr>
          <w:rFonts w:eastAsia="Calibri" w:cs="Calibri"/>
          <w:b/>
          <w:position w:val="0"/>
          <w:sz w:val="24"/>
          <w:sz w:val="24"/>
          <w:szCs w:val="24"/>
          <w:shd w:fill="auto" w:val="clear"/>
          <w:vertAlign w:val="baseline"/>
        </w:rPr>
        <w:t>9</w:t>
      </w:r>
      <w:r>
        <w:rPr>
          <w:rFonts w:eastAsia="Calibri" w:cs="Calibri"/>
          <w:b/>
          <w:position w:val="0"/>
          <w:sz w:val="24"/>
          <w:sz w:val="24"/>
          <w:szCs w:val="24"/>
          <w:shd w:fill="auto" w:val="clear"/>
          <w:vertAlign w:val="baseline"/>
        </w:rPr>
        <w:t>/2024)</w:t>
      </w:r>
    </w:p>
    <w:tbl>
      <w:tblPr>
        <w:tblW w:w="10139" w:type="dxa"/>
        <w:jc w:val="left"/>
        <w:tblInd w:w="-108" w:type="dxa"/>
        <w:tblLayout w:type="fixed"/>
        <w:tblCellMar>
          <w:top w:w="0" w:type="dxa"/>
          <w:left w:w="108" w:type="dxa"/>
          <w:bottom w:w="0" w:type="dxa"/>
          <w:right w:w="108" w:type="dxa"/>
        </w:tblCellMar>
      </w:tblPr>
      <w:tblGrid>
        <w:gridCol w:w="5091"/>
        <w:gridCol w:w="5047"/>
      </w:tblGrid>
      <w:tr>
        <w:trPr>
          <w:trHeight w:val="4118" w:hRule="atLeast"/>
        </w:trPr>
        <w:tc>
          <w:tcPr>
            <w:tcW w:w="5091" w:type="dxa"/>
            <w:tcBorders/>
          </w:tcPr>
          <w:p>
            <w:pPr>
              <w:pStyle w:val="Normal"/>
              <w:keepNext w:val="true"/>
              <w:widowControl w:val="false"/>
              <w:spacing w:before="0" w:after="240"/>
              <w:ind w:left="0" w:right="0" w:hanging="2"/>
              <w:rPr>
                <w:rFonts w:ascii="Gill Sans MT" w:hAnsi="Gill Sans MT"/>
                <w:position w:val="0"/>
                <w:sz w:val="24"/>
                <w:sz w:val="24"/>
                <w:szCs w:val="24"/>
                <w:vertAlign w:val="baseline"/>
              </w:rPr>
            </w:pPr>
            <w:r>
              <w:rPr/>
              <w:drawing>
                <wp:inline distT="0" distB="0" distL="0" distR="0">
                  <wp:extent cx="3096895" cy="2497455"/>
                  <wp:effectExtent l="0" t="0" r="0" b="0"/>
                  <wp:docPr id="15" name="RL_9_2024_veneto.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L_9_2024_veneto.png" descr=""/>
                          <pic:cNvPicPr>
                            <a:picLocks noChangeAspect="1" noChangeArrowheads="1"/>
                          </pic:cNvPicPr>
                        </pic:nvPicPr>
                        <pic:blipFill>
                          <a:blip r:embed="rId12"/>
                          <a:stretch>
                            <a:fillRect/>
                          </a:stretch>
                        </pic:blipFill>
                        <pic:spPr bwMode="auto">
                          <a:xfrm>
                            <a:off x="0" y="0"/>
                            <a:ext cx="3096895" cy="2497455"/>
                          </a:xfrm>
                          <a:prstGeom prst="rect">
                            <a:avLst/>
                          </a:prstGeom>
                        </pic:spPr>
                      </pic:pic>
                    </a:graphicData>
                  </a:graphic>
                </wp:inline>
              </w:drawing>
            </w:r>
          </w:p>
        </w:tc>
        <w:tc>
          <w:tcPr>
            <w:tcW w:w="5047" w:type="dxa"/>
            <w:tcBorders/>
          </w:tcPr>
          <w:p>
            <w:pPr>
              <w:pStyle w:val="Normal"/>
              <w:keepNext w:val="true"/>
              <w:widowControl w:val="false"/>
              <w:spacing w:before="0" w:after="240"/>
              <w:ind w:left="0" w:right="0" w:hanging="2"/>
              <w:rPr>
                <w:rFonts w:ascii="Gill Sans MT" w:hAnsi="Gill Sans MT"/>
                <w:position w:val="0"/>
                <w:sz w:val="24"/>
                <w:sz w:val="24"/>
                <w:szCs w:val="24"/>
                <w:vertAlign w:val="baseline"/>
              </w:rPr>
            </w:pPr>
            <w:r>
              <w:rPr/>
              <w:drawing>
                <wp:inline distT="0" distB="0" distL="0" distR="0">
                  <wp:extent cx="3069590" cy="2475230"/>
                  <wp:effectExtent l="0" t="0" r="0" b="0"/>
                  <wp:docPr id="16" name="MN_9_2024_veneto.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N_9_2024_veneto.png" descr=""/>
                          <pic:cNvPicPr>
                            <a:picLocks noChangeAspect="1" noChangeArrowheads="1"/>
                          </pic:cNvPicPr>
                        </pic:nvPicPr>
                        <pic:blipFill>
                          <a:blip r:embed="rId13"/>
                          <a:stretch>
                            <a:fillRect/>
                          </a:stretch>
                        </pic:blipFill>
                        <pic:spPr bwMode="auto">
                          <a:xfrm>
                            <a:off x="0" y="0"/>
                            <a:ext cx="3069590" cy="2475230"/>
                          </a:xfrm>
                          <a:prstGeom prst="rect">
                            <a:avLst/>
                          </a:prstGeom>
                        </pic:spPr>
                      </pic:pic>
                    </a:graphicData>
                  </a:graphic>
                </wp:inline>
              </w:drawing>
            </w:r>
          </w:p>
        </w:tc>
      </w:tr>
    </w:tbl>
    <w:p>
      <w:pPr>
        <w:pStyle w:val="Normal"/>
        <w:spacing w:before="0" w:after="200"/>
        <w:ind w:left="0" w:right="0" w:hanging="2"/>
        <w:jc w:val="left"/>
        <w:rPr>
          <w:rFonts w:ascii="Calibri" w:hAnsi="Calibri" w:eastAsia="Calibri" w:cs="Calibri"/>
          <w:i/>
          <w:i/>
          <w:color w:val="000000"/>
          <w:kern w:val="0"/>
          <w:position w:val="0"/>
          <w:sz w:val="22"/>
          <w:sz w:val="22"/>
          <w:szCs w:val="22"/>
          <w:vertAlign w:val="baseline"/>
          <w:lang w:val="en-US" w:eastAsia="zh-CN" w:bidi="ar-SA"/>
        </w:rPr>
      </w:pPr>
      <w:r>
        <w:rPr>
          <w:rFonts w:eastAsia="Calibri" w:cs="Calibri" w:ascii="Calibri" w:hAnsi="Calibri"/>
          <w:i/>
          <w:color w:val="000000"/>
          <w:kern w:val="0"/>
          <w:position w:val="0"/>
          <w:sz w:val="22"/>
          <w:sz w:val="22"/>
          <w:szCs w:val="22"/>
          <w:vertAlign w:val="baseline"/>
          <w:lang w:val="en-US" w:eastAsia="zh-CN" w:bidi="ar-SA"/>
        </w:rPr>
        <w:t>Figure 6: (Left) Map of the risk level (RL) of occurrence of WNV human cases in Veneto (*: A human case has been recorded this year), (Right) Map with the month of incidence for WNV human cases in Veneto in the provinces with RL 4 or 5.</w:t>
      </w:r>
    </w:p>
    <w:p>
      <w:pPr>
        <w:pStyle w:val="Heading4"/>
        <w:ind w:left="0" w:right="0" w:hanging="2"/>
        <w:rPr>
          <w:position w:val="0"/>
          <w:sz w:val="24"/>
          <w:sz w:val="24"/>
          <w:szCs w:val="24"/>
          <w:vertAlign w:val="baseline"/>
        </w:rPr>
      </w:pPr>
      <w:r>
        <w:rPr>
          <w:position w:val="0"/>
          <w:sz w:val="24"/>
          <w:sz w:val="24"/>
          <w:szCs w:val="24"/>
          <w:vertAlign w:val="baseline"/>
        </w:rPr>
        <w:t>Key messages for Veneto:</w:t>
      </w:r>
    </w:p>
    <w:p>
      <w:pPr>
        <w:pStyle w:val="ListParagraph"/>
        <w:numPr>
          <w:ilvl w:val="0"/>
          <w:numId w:val="7"/>
        </w:numPr>
        <w:ind w:left="720" w:right="0" w:hanging="360"/>
        <w:jc w:val="both"/>
        <w:rPr>
          <w:position w:val="0"/>
          <w:sz w:val="24"/>
          <w:sz w:val="24"/>
          <w:vertAlign w:val="baseline"/>
        </w:rPr>
      </w:pPr>
      <w:r>
        <w:rPr>
          <w:rFonts w:ascii="Calibri" w:hAnsi="Calibri"/>
          <w:position w:val="0"/>
          <w:sz w:val="24"/>
          <w:sz w:val="24"/>
          <w:vertAlign w:val="baseline"/>
        </w:rPr>
        <w:t>The risk level of occurrence of WNV human cases in provinces where no human case has been reported is low (RL&lt;3).</w:t>
      </w:r>
    </w:p>
    <w:p>
      <w:pPr>
        <w:pStyle w:val="ListParagraph"/>
        <w:numPr>
          <w:ilvl w:val="0"/>
          <w:numId w:val="7"/>
        </w:numPr>
        <w:ind w:left="720" w:right="0" w:hanging="360"/>
        <w:jc w:val="both"/>
        <w:rPr/>
      </w:pPr>
      <w:r>
        <w:rPr>
          <w:rFonts w:ascii="Calibri" w:hAnsi="Calibri"/>
          <w:position w:val="0"/>
          <w:sz w:val="24"/>
          <w:sz w:val="24"/>
          <w:vertAlign w:val="baseline"/>
        </w:rPr>
        <w:t>The estimated total number of human cases in the region is:</w:t>
      </w:r>
    </w:p>
    <w:p>
      <w:pPr>
        <w:pStyle w:val="ListParagraph"/>
        <w:numPr>
          <w:ilvl w:val="1"/>
          <w:numId w:val="7"/>
        </w:numPr>
        <w:ind w:left="1440" w:right="0" w:hanging="360"/>
        <w:jc w:val="both"/>
        <w:rPr/>
      </w:pPr>
      <w:r>
        <w:rPr>
          <w:rFonts w:eastAsia="Times New Roman" w:cs="Gill Sans MT" w:ascii="Calibri" w:hAnsi="Calibri"/>
          <w:color w:val="auto"/>
          <w:kern w:val="0"/>
          <w:position w:val="0"/>
          <w:sz w:val="24"/>
          <w:sz w:val="24"/>
          <w:szCs w:val="24"/>
          <w:vertAlign w:val="baseline"/>
          <w:lang w:val="en-US" w:eastAsia="zh-CN" w:bidi="ar-SA"/>
        </w:rPr>
        <w:t xml:space="preserve">from </w:t>
      </w:r>
      <w:r>
        <w:rPr>
          <w:rFonts w:eastAsia="Times New Roman" w:cs="Gill Sans MT" w:ascii="Calibri" w:hAnsi="Calibri"/>
          <w:color w:val="auto"/>
          <w:kern w:val="0"/>
          <w:position w:val="0"/>
          <w:sz w:val="24"/>
          <w:sz w:val="24"/>
          <w:szCs w:val="24"/>
          <w:vertAlign w:val="baseline"/>
          <w:lang w:val="el-GR" w:eastAsia="zh-CN" w:bidi="ar-SA"/>
        </w:rPr>
        <w:t xml:space="preserve">50 </w:t>
      </w:r>
      <w:r>
        <w:rPr>
          <w:rFonts w:eastAsia="Times New Roman" w:cs="Gill Sans MT" w:ascii="Calibri" w:hAnsi="Calibri"/>
          <w:color w:val="auto"/>
          <w:kern w:val="0"/>
          <w:position w:val="0"/>
          <w:sz w:val="24"/>
          <w:sz w:val="24"/>
          <w:szCs w:val="24"/>
          <w:vertAlign w:val="baseline"/>
          <w:lang w:val="en-US" w:eastAsia="zh-CN" w:bidi="ar-SA"/>
        </w:rPr>
        <w:t>to 87 human cases.</w:t>
      </w:r>
      <w:r>
        <w:br w:type="page"/>
      </w:r>
    </w:p>
    <w:p>
      <w:pPr>
        <w:pStyle w:val="Heading4"/>
        <w:ind w:left="0" w:right="0" w:hanging="2"/>
        <w:rPr>
          <w:position w:val="0"/>
          <w:sz w:val="24"/>
          <w:sz w:val="24"/>
          <w:szCs w:val="24"/>
          <w:vertAlign w:val="baseline"/>
        </w:rPr>
      </w:pPr>
      <w:r>
        <w:rPr>
          <w:position w:val="0"/>
          <w:sz w:val="24"/>
          <w:sz w:val="24"/>
          <w:szCs w:val="24"/>
          <w:vertAlign w:val="baseline"/>
        </w:rPr>
        <w:t>Intention of the predictions</w:t>
      </w:r>
    </w:p>
    <w:p>
      <w:pPr>
        <w:pStyle w:val="Normal"/>
        <w:ind w:left="0" w:right="0" w:hanging="2"/>
        <w:rPr>
          <w:position w:val="0"/>
          <w:sz w:val="24"/>
          <w:sz w:val="24"/>
          <w:szCs w:val="24"/>
          <w:vertAlign w:val="baseline"/>
        </w:rPr>
      </w:pPr>
      <w:r>
        <w:rPr>
          <w:position w:val="0"/>
          <w:sz w:val="24"/>
          <w:sz w:val="24"/>
          <w:szCs w:val="24"/>
          <w:vertAlign w:val="baseline"/>
        </w:rPr>
        <w:t>This Report’s predictions aim to assist National Public Health Authorities and relevant decision makers in:</w:t>
      </w:r>
    </w:p>
    <w:p>
      <w:pPr>
        <w:pStyle w:val="Normal"/>
        <w:numPr>
          <w:ilvl w:val="0"/>
          <w:numId w:val="4"/>
        </w:numPr>
        <w:spacing w:before="0" w:after="0"/>
        <w:ind w:left="0" w:right="0" w:hanging="2"/>
        <w:rPr>
          <w:rFonts w:eastAsia="Gill Sans" w:cs="Gill Sans"/>
          <w:color w:val="000000"/>
          <w:position w:val="0"/>
          <w:sz w:val="24"/>
          <w:sz w:val="24"/>
          <w:szCs w:val="24"/>
          <w:vertAlign w:val="baseline"/>
        </w:rPr>
      </w:pPr>
      <w:r>
        <w:rPr>
          <w:rFonts w:eastAsia="Gill Sans" w:cs="Gill Sans"/>
          <w:color w:val="000000"/>
          <w:position w:val="0"/>
          <w:sz w:val="24"/>
          <w:sz w:val="24"/>
          <w:szCs w:val="24"/>
          <w:vertAlign w:val="baseline"/>
        </w:rPr>
        <w:t>organization, resources allocation and strategic design of their mosquito control actions.</w:t>
      </w:r>
    </w:p>
    <w:p>
      <w:pPr>
        <w:pStyle w:val="Normal"/>
        <w:numPr>
          <w:ilvl w:val="0"/>
          <w:numId w:val="4"/>
        </w:numPr>
        <w:spacing w:before="0" w:after="0"/>
        <w:ind w:left="0" w:right="0" w:hanging="2"/>
        <w:rPr>
          <w:rFonts w:eastAsia="Gill Sans" w:cs="Gill Sans"/>
          <w:color w:val="000000"/>
          <w:position w:val="0"/>
          <w:sz w:val="24"/>
          <w:sz w:val="24"/>
          <w:szCs w:val="24"/>
          <w:vertAlign w:val="baseline"/>
        </w:rPr>
      </w:pPr>
      <w:r>
        <w:rPr>
          <w:rFonts w:eastAsia="Gill Sans" w:cs="Gill Sans"/>
          <w:color w:val="000000"/>
          <w:position w:val="0"/>
          <w:sz w:val="24"/>
          <w:sz w:val="24"/>
          <w:szCs w:val="24"/>
          <w:vertAlign w:val="baseline"/>
        </w:rPr>
        <w:t>intensification and targeted implementation of entomological and epidemiological surveillance actions.</w:t>
      </w:r>
    </w:p>
    <w:p>
      <w:pPr>
        <w:pStyle w:val="Normal"/>
        <w:numPr>
          <w:ilvl w:val="0"/>
          <w:numId w:val="4"/>
        </w:numPr>
        <w:ind w:left="0" w:right="0" w:hanging="2"/>
        <w:rPr>
          <w:rFonts w:eastAsia="Gill Sans" w:cs="Gill Sans"/>
          <w:color w:val="000000"/>
          <w:position w:val="0"/>
          <w:sz w:val="24"/>
          <w:sz w:val="24"/>
          <w:szCs w:val="24"/>
          <w:vertAlign w:val="baseline"/>
        </w:rPr>
      </w:pPr>
      <w:r>
        <w:rPr>
          <w:rFonts w:eastAsia="Gill Sans" w:cs="Gill Sans"/>
          <w:color w:val="000000"/>
          <w:position w:val="0"/>
          <w:sz w:val="24"/>
          <w:sz w:val="24"/>
          <w:szCs w:val="24"/>
          <w:vertAlign w:val="baseline"/>
        </w:rPr>
        <w:t>information, education and training of citizens on individual mosquito protective measures and actions.</w:t>
      </w:r>
    </w:p>
    <w:p>
      <w:pPr>
        <w:pStyle w:val="Normal"/>
        <w:ind w:left="0" w:right="0" w:hanging="2"/>
        <w:rPr>
          <w:position w:val="0"/>
          <w:sz w:val="24"/>
          <w:sz w:val="24"/>
          <w:szCs w:val="24"/>
          <w:vertAlign w:val="baseline"/>
        </w:rPr>
      </w:pPr>
      <w:r>
        <w:rPr>
          <w:position w:val="0"/>
          <w:sz w:val="24"/>
          <w:sz w:val="24"/>
          <w:szCs w:val="24"/>
          <w:vertAlign w:val="baseline"/>
        </w:rPr>
        <w:t>For further information and feedback for the usefulness of the predictions, please contact us at kontoes@noa.gr and +30 210-3490012 (BEYOND Centre of Excellence / National Observatory of Athens).</w:t>
      </w:r>
    </w:p>
    <w:p>
      <w:pPr>
        <w:pStyle w:val="Normal"/>
        <w:ind w:left="0" w:right="0" w:hanging="2"/>
        <w:rPr>
          <w:position w:val="0"/>
          <w:sz w:val="24"/>
          <w:sz w:val="24"/>
          <w:szCs w:val="24"/>
          <w:vertAlign w:val="baseline"/>
        </w:rPr>
      </w:pPr>
      <w:r>
        <w:rPr>
          <w:position w:val="0"/>
          <w:sz w:val="24"/>
          <w:sz w:val="24"/>
          <w:szCs w:val="24"/>
          <w:vertAlign w:val="baseline"/>
        </w:rPr>
        <w:t>On behalf of the EYWA project team:</w:t>
      </w:r>
    </w:p>
    <w:p>
      <w:pPr>
        <w:pStyle w:val="Normal"/>
        <w:ind w:left="0" w:right="0" w:hanging="2"/>
        <w:rPr>
          <w:rFonts w:ascii="Gill Sans MT" w:hAnsi="Gill Sans MT"/>
          <w:position w:val="0"/>
          <w:sz w:val="24"/>
          <w:sz w:val="24"/>
          <w:szCs w:val="24"/>
          <w:vertAlign w:val="baseline"/>
        </w:rPr>
      </w:pPr>
      <w:r>
        <w:rPr>
          <w:position w:val="0"/>
          <w:sz w:val="24"/>
          <w:sz w:val="24"/>
          <w:szCs w:val="24"/>
          <w:vertAlign w:val="baseline"/>
        </w:rPr>
      </w:r>
    </w:p>
    <w:tbl>
      <w:tblPr>
        <w:tblW w:w="9010" w:type="dxa"/>
        <w:jc w:val="center"/>
        <w:tblInd w:w="0" w:type="dxa"/>
        <w:tblLayout w:type="fixed"/>
        <w:tblCellMar>
          <w:top w:w="0" w:type="dxa"/>
          <w:left w:w="108" w:type="dxa"/>
          <w:bottom w:w="0" w:type="dxa"/>
          <w:right w:w="108" w:type="dxa"/>
        </w:tblCellMar>
      </w:tblPr>
      <w:tblGrid>
        <w:gridCol w:w="3676"/>
        <w:gridCol w:w="2694"/>
        <w:gridCol w:w="2640"/>
      </w:tblGrid>
      <w:tr>
        <w:trPr>
          <w:trHeight w:val="1851" w:hRule="atLeast"/>
        </w:trPr>
        <w:tc>
          <w:tcPr>
            <w:tcW w:w="3676" w:type="dxa"/>
            <w:tcBorders/>
          </w:tcPr>
          <w:p>
            <w:pPr>
              <w:pStyle w:val="Normal"/>
              <w:widowControl w:val="false"/>
              <w:ind w:left="0" w:right="0" w:hanging="2"/>
              <w:rPr>
                <w:b/>
                <w:b/>
                <w:color w:val="2C696D"/>
                <w:position w:val="0"/>
                <w:sz w:val="24"/>
                <w:sz w:val="24"/>
                <w:szCs w:val="24"/>
                <w:vertAlign w:val="baseline"/>
              </w:rPr>
            </w:pPr>
            <w:r>
              <w:rPr>
                <w:b/>
                <w:color w:val="2C696D"/>
                <w:position w:val="0"/>
                <w:sz w:val="24"/>
                <w:sz w:val="24"/>
                <w:szCs w:val="24"/>
                <w:vertAlign w:val="baseline"/>
              </w:rPr>
              <w:t>EYWA Project Coordinator</w:t>
            </w:r>
          </w:p>
          <w:p>
            <w:pPr>
              <w:pStyle w:val="Normal"/>
              <w:widowControl w:val="false"/>
              <w:ind w:left="0" w:right="0" w:hanging="2"/>
              <w:jc w:val="left"/>
              <w:rPr>
                <w:position w:val="0"/>
                <w:sz w:val="24"/>
                <w:sz w:val="24"/>
                <w:szCs w:val="24"/>
                <w:vertAlign w:val="baseline"/>
              </w:rPr>
            </w:pPr>
            <w:r>
              <w:rPr>
                <w:position w:val="0"/>
                <w:sz w:val="24"/>
                <w:sz w:val="24"/>
                <w:szCs w:val="24"/>
                <w:vertAlign w:val="baseline"/>
              </w:rPr>
              <w:t>Dr. Haris Kontoes</w:t>
            </w:r>
          </w:p>
          <w:p>
            <w:pPr>
              <w:pStyle w:val="Normal"/>
              <w:widowControl w:val="false"/>
              <w:spacing w:before="0" w:after="120"/>
              <w:ind w:left="0" w:right="0" w:hanging="2"/>
              <w:jc w:val="left"/>
              <w:rPr>
                <w:position w:val="0"/>
                <w:sz w:val="24"/>
                <w:sz w:val="24"/>
                <w:szCs w:val="24"/>
                <w:vertAlign w:val="baseline"/>
              </w:rPr>
            </w:pPr>
            <w:r>
              <w:rPr>
                <w:position w:val="0"/>
                <w:sz w:val="24"/>
                <w:sz w:val="24"/>
                <w:szCs w:val="24"/>
                <w:vertAlign w:val="baseline"/>
              </w:rPr>
              <w:t>Research Director of BEYOND/ NOA</w:t>
            </w:r>
          </w:p>
          <w:p>
            <w:pPr>
              <w:pStyle w:val="Normal"/>
              <w:widowControl w:val="false"/>
              <w:spacing w:before="0" w:after="120"/>
              <w:ind w:left="0" w:right="0" w:hanging="2"/>
              <w:jc w:val="left"/>
              <w:rPr>
                <w:position w:val="0"/>
                <w:sz w:val="24"/>
                <w:sz w:val="24"/>
                <w:szCs w:val="24"/>
                <w:vertAlign w:val="baseline"/>
              </w:rPr>
            </w:pPr>
            <w:r>
              <w:rPr>
                <w:position w:val="0"/>
                <w:sz w:val="24"/>
                <w:sz w:val="24"/>
                <w:szCs w:val="24"/>
                <w:vertAlign w:val="baseline"/>
              </w:rPr>
              <w:t>Coordinator of EuroGEO Action Group for Epidemics</w:t>
            </w:r>
          </w:p>
          <w:p>
            <w:pPr>
              <w:pStyle w:val="Normal"/>
              <w:widowControl w:val="false"/>
              <w:spacing w:before="0" w:after="120"/>
              <w:ind w:left="0" w:right="0" w:hanging="2"/>
              <w:jc w:val="left"/>
              <w:rPr/>
            </w:pPr>
            <w:r>
              <w:rPr>
                <w:position w:val="0"/>
                <w:sz w:val="24"/>
                <w:sz w:val="24"/>
                <w:szCs w:val="24"/>
                <w:vertAlign w:val="baseline"/>
              </w:rPr>
              <w:t xml:space="preserve">Tel: </w:t>
            </w:r>
            <w:hyperlink r:id="rId14">
              <w:r>
                <w:rPr>
                  <w:color w:val="0000FF"/>
                  <w:position w:val="0"/>
                  <w:sz w:val="24"/>
                  <w:sz w:val="24"/>
                  <w:szCs w:val="24"/>
                  <w:u w:val="single"/>
                  <w:vertAlign w:val="baseline"/>
                </w:rPr>
                <w:t>0030-2103490012</w:t>
              </w:r>
            </w:hyperlink>
          </w:p>
          <w:p>
            <w:pPr>
              <w:pStyle w:val="Normal"/>
              <w:widowControl w:val="false"/>
              <w:spacing w:before="0" w:after="120"/>
              <w:ind w:left="0" w:right="0" w:hanging="2"/>
              <w:jc w:val="left"/>
              <w:rPr>
                <w:position w:val="0"/>
                <w:sz w:val="24"/>
                <w:sz w:val="24"/>
                <w:szCs w:val="24"/>
                <w:vertAlign w:val="baseline"/>
              </w:rPr>
            </w:pPr>
            <w:r>
              <w:rPr>
                <w:position w:val="0"/>
                <w:sz w:val="24"/>
                <w:sz w:val="24"/>
                <w:szCs w:val="24"/>
                <w:vertAlign w:val="baseline"/>
              </w:rPr>
              <w:t>email: kontoes@noa.gr</w:t>
            </w:r>
          </w:p>
        </w:tc>
        <w:tc>
          <w:tcPr>
            <w:tcW w:w="2694" w:type="dxa"/>
            <w:tcBorders/>
          </w:tcPr>
          <w:p>
            <w:pPr>
              <w:pStyle w:val="Normal"/>
              <w:widowControl w:val="false"/>
              <w:ind w:left="0" w:right="0" w:hanging="2"/>
              <w:jc w:val="left"/>
              <w:rPr>
                <w:b/>
                <w:b/>
                <w:color w:val="2C696D"/>
                <w:position w:val="0"/>
                <w:sz w:val="24"/>
                <w:sz w:val="24"/>
                <w:szCs w:val="24"/>
                <w:vertAlign w:val="baseline"/>
              </w:rPr>
            </w:pPr>
            <w:r>
              <w:rPr>
                <w:b/>
                <w:color w:val="2C696D"/>
                <w:position w:val="0"/>
                <w:sz w:val="24"/>
                <w:sz w:val="24"/>
                <w:szCs w:val="24"/>
                <w:vertAlign w:val="baseline"/>
              </w:rPr>
              <w:t>University of Patras, Laboratory of Atmospheric Physics (core partner)</w:t>
            </w:r>
          </w:p>
          <w:p>
            <w:pPr>
              <w:pStyle w:val="Normal"/>
              <w:widowControl w:val="false"/>
              <w:ind w:left="0" w:right="0" w:hanging="2"/>
              <w:jc w:val="left"/>
              <w:rPr>
                <w:position w:val="0"/>
                <w:sz w:val="24"/>
                <w:sz w:val="24"/>
                <w:szCs w:val="24"/>
                <w:vertAlign w:val="baseline"/>
              </w:rPr>
            </w:pPr>
            <w:r>
              <w:rPr>
                <w:position w:val="0"/>
                <w:sz w:val="24"/>
                <w:sz w:val="24"/>
                <w:szCs w:val="24"/>
                <w:vertAlign w:val="baseline"/>
              </w:rPr>
              <w:t>Ioannis Kioutsioukis</w:t>
            </w:r>
          </w:p>
          <w:p>
            <w:pPr>
              <w:pStyle w:val="Normal"/>
              <w:widowControl w:val="false"/>
              <w:spacing w:before="0" w:after="240"/>
              <w:ind w:left="0" w:right="0" w:hanging="2"/>
              <w:jc w:val="left"/>
              <w:rPr>
                <w:position w:val="0"/>
                <w:sz w:val="24"/>
                <w:sz w:val="24"/>
                <w:szCs w:val="24"/>
                <w:vertAlign w:val="baseline"/>
              </w:rPr>
            </w:pPr>
            <w:r>
              <w:rPr>
                <w:position w:val="0"/>
                <w:sz w:val="24"/>
                <w:sz w:val="24"/>
                <w:szCs w:val="24"/>
                <w:vertAlign w:val="baseline"/>
              </w:rPr>
              <w:t>Associate Professor</w:t>
            </w:r>
          </w:p>
        </w:tc>
        <w:tc>
          <w:tcPr>
            <w:tcW w:w="2640" w:type="dxa"/>
            <w:tcBorders/>
          </w:tcPr>
          <w:p>
            <w:pPr>
              <w:pStyle w:val="Normal"/>
              <w:widowControl w:val="false"/>
              <w:ind w:left="0" w:right="0" w:hanging="2"/>
              <w:jc w:val="left"/>
              <w:rPr>
                <w:b/>
                <w:b/>
                <w:color w:val="2C696D"/>
                <w:position w:val="0"/>
                <w:sz w:val="24"/>
                <w:sz w:val="24"/>
                <w:szCs w:val="24"/>
                <w:vertAlign w:val="baseline"/>
              </w:rPr>
            </w:pPr>
            <w:r>
              <w:rPr>
                <w:b/>
                <w:color w:val="2C696D"/>
                <w:position w:val="0"/>
                <w:sz w:val="24"/>
                <w:sz w:val="24"/>
                <w:szCs w:val="24"/>
                <w:vertAlign w:val="baseline"/>
              </w:rPr>
              <w:t>Collaborating partners’ institutions in Italy</w:t>
            </w:r>
          </w:p>
          <w:p>
            <w:pPr>
              <w:pStyle w:val="Normal"/>
              <w:widowControl w:val="false"/>
              <w:ind w:left="0" w:right="0" w:hanging="2"/>
              <w:jc w:val="left"/>
              <w:rPr>
                <w:position w:val="0"/>
                <w:sz w:val="24"/>
                <w:sz w:val="24"/>
                <w:szCs w:val="24"/>
                <w:vertAlign w:val="baseline"/>
              </w:rPr>
            </w:pPr>
            <w:r>
              <w:rPr>
                <w:position w:val="0"/>
                <w:sz w:val="24"/>
                <w:sz w:val="24"/>
                <w:szCs w:val="24"/>
                <w:vertAlign w:val="baseline"/>
              </w:rPr>
              <w:t xml:space="preserve">IZSVe </w:t>
              <w:br/>
              <w:t>(Istituto Zooprofilattico Sperimentale delle Venezie)</w:t>
            </w:r>
          </w:p>
          <w:p>
            <w:pPr>
              <w:pStyle w:val="Normal"/>
              <w:widowControl w:val="false"/>
              <w:ind w:left="0" w:right="0" w:hanging="2"/>
              <w:jc w:val="left"/>
              <w:rPr>
                <w:position w:val="0"/>
                <w:sz w:val="24"/>
                <w:sz w:val="24"/>
                <w:szCs w:val="24"/>
                <w:vertAlign w:val="baseline"/>
              </w:rPr>
            </w:pPr>
            <w:r>
              <w:rPr>
                <w:position w:val="0"/>
                <w:sz w:val="24"/>
                <w:sz w:val="24"/>
                <w:szCs w:val="24"/>
                <w:vertAlign w:val="baseline"/>
              </w:rPr>
              <w:t>FEM</w:t>
              <w:br/>
              <w:t>(Edmund Mach Foundation)</w:t>
            </w:r>
          </w:p>
          <w:p>
            <w:pPr>
              <w:pStyle w:val="Normal"/>
              <w:widowControl w:val="false"/>
              <w:spacing w:before="0" w:after="240"/>
              <w:ind w:left="0" w:right="0" w:hanging="2"/>
              <w:jc w:val="left"/>
              <w:rPr>
                <w:position w:val="0"/>
                <w:sz w:val="24"/>
                <w:sz w:val="24"/>
                <w:szCs w:val="24"/>
                <w:vertAlign w:val="baseline"/>
              </w:rPr>
            </w:pPr>
            <w:r>
              <w:rPr>
                <w:position w:val="0"/>
                <w:sz w:val="24"/>
                <w:sz w:val="24"/>
                <w:szCs w:val="24"/>
                <w:vertAlign w:val="baseline"/>
              </w:rPr>
              <w:t>University of Trento/ Department of Mathematics.</w:t>
            </w:r>
          </w:p>
        </w:tc>
      </w:tr>
    </w:tbl>
    <w:p>
      <w:pPr>
        <w:pStyle w:val="Normal"/>
        <w:ind w:left="0" w:right="0" w:hanging="2"/>
        <w:rPr>
          <w:rFonts w:ascii="Gill Sans MT" w:hAnsi="Gill Sans MT"/>
          <w:position w:val="0"/>
          <w:sz w:val="24"/>
          <w:sz w:val="24"/>
          <w:szCs w:val="24"/>
          <w:vertAlign w:val="baseline"/>
        </w:rPr>
      </w:pPr>
      <w:r>
        <w:rPr>
          <w:position w:val="0"/>
          <w:sz w:val="24"/>
          <w:sz w:val="24"/>
          <w:szCs w:val="24"/>
          <w:vertAlign w:val="baseline"/>
        </w:rPr>
      </w:r>
    </w:p>
    <w:p>
      <w:pPr>
        <w:pStyle w:val="Normal"/>
        <w:spacing w:before="0" w:after="240"/>
        <w:ind w:left="0" w:right="0" w:hanging="2"/>
        <w:rPr/>
      </w:pPr>
      <w:r>
        <w:rPr/>
      </w:r>
    </w:p>
    <w:sectPr>
      <w:headerReference w:type="default" r:id="rId15"/>
      <w:footerReference w:type="default" r:id="rId16"/>
      <w:type w:val="nextPage"/>
      <w:pgSz w:w="11906" w:h="16838"/>
      <w:pgMar w:left="1440" w:right="1440" w:gutter="0" w:header="283" w:top="1440" w:footer="283" w:bottom="879"/>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Gill Sans">
    <w:charset w:val="00"/>
    <w:family w:val="roman"/>
    <w:pitch w:val="variable"/>
  </w:font>
  <w:font w:name="Gill Sans MT">
    <w:charset w:val="00"/>
    <w:family w:val="roman"/>
    <w:pitch w:val="variable"/>
  </w:font>
  <w:font w:name="Calibri Light">
    <w:charset w:val="00"/>
    <w:family w:val="roman"/>
    <w:pitch w:val="variable"/>
  </w:font>
  <w:font w:name="Symbol">
    <w:charset w:val="00"/>
    <w:family w:val="roman"/>
    <w:pitch w:val="variable"/>
  </w:font>
  <w:font w:name="OpenSymbol">
    <w:altName w:val="Arial Unicode MS"/>
    <w:charset w:val="00"/>
    <w:family w:val="roman"/>
    <w:pitch w:val="variable"/>
  </w:font>
  <w:font w:name="Wingdings">
    <w:charset w:val="00"/>
    <w:family w:val="roman"/>
    <w:pitch w:val="variable"/>
  </w:font>
  <w:font w:name="Courier New">
    <w:charset w:val="00"/>
    <w:family w:val="roman"/>
    <w:pitch w:val="variable"/>
  </w:font>
  <w:font w:name="MinionPro-Regular">
    <w:charset w:val="00"/>
    <w:family w:val="roman"/>
    <w:pitch w:val="variable"/>
  </w:font>
  <w:font w:name="Calibri">
    <w:charset w:val="00"/>
    <w:family w:val="roman"/>
    <w:pitch w:val="variable"/>
  </w:font>
  <w:font w:name="Noto Sans Symbols">
    <w:charset w:val="01"/>
    <w:family w:val="swiss"/>
    <w:pitch w:val="default"/>
  </w:font>
  <w:font w:name="OpenSymbol">
    <w:altName w:val="Arial Unicode MS"/>
    <w:charset w:val="02"/>
    <w:family w:val="auto"/>
    <w:pitch w:val="variable"/>
  </w:font>
  <w:font w:name="OpenSymbol">
    <w:altName w:val="Arial Unicode MS"/>
    <w:charset w:val="01"/>
    <w:family w:val="auto"/>
    <w:pitch w:val="variable"/>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numPr>
        <w:ilvl w:val="0"/>
        <w:numId w:val="1"/>
      </w:numPr>
      <w:spacing w:before="0" w:after="240"/>
      <w:ind w:left="0" w:right="0" w:hanging="2"/>
      <w:rPr>
        <w:rFonts w:ascii="Gill Sans" w:hAnsi="Gill Sans" w:eastAsia="Gill Sans" w:cs="Gill Sans"/>
        <w:color w:val="000000"/>
        <w:sz w:val="20"/>
        <w:szCs w:val="20"/>
      </w:rPr>
    </w:pPr>
    <w:r>
      <w:rPr>
        <w:rFonts w:eastAsia="Gill Sans" w:cs="Gill Sans" w:ascii="Gill Sans" w:hAnsi="Gill Sans"/>
        <w:color w:val="000000"/>
        <w:sz w:val="20"/>
        <w:szCs w:val="20"/>
      </w:rPr>
      <w:drawing>
        <wp:anchor behindDoc="1" distT="0" distB="0" distL="114935" distR="114935" simplePos="0" locked="0" layoutInCell="0" allowOverlap="1" relativeHeight="25">
          <wp:simplePos x="0" y="0"/>
          <wp:positionH relativeFrom="column">
            <wp:posOffset>5102860</wp:posOffset>
          </wp:positionH>
          <wp:positionV relativeFrom="paragraph">
            <wp:posOffset>9083040</wp:posOffset>
          </wp:positionV>
          <wp:extent cx="1522730" cy="760095"/>
          <wp:effectExtent l="0" t="0" r="0" b="0"/>
          <wp:wrapSquare wrapText="bothSides"/>
          <wp:docPr id="9" name="image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jpg" descr=""/>
                  <pic:cNvPicPr>
                    <a:picLocks noChangeAspect="1" noChangeArrowheads="1"/>
                  </pic:cNvPicPr>
                </pic:nvPicPr>
                <pic:blipFill>
                  <a:blip r:embed="rId1"/>
                  <a:srcRect l="-366" t="-730" r="-366" b="-730"/>
                  <a:stretch>
                    <a:fillRect/>
                  </a:stretch>
                </pic:blipFill>
                <pic:spPr bwMode="auto">
                  <a:xfrm>
                    <a:off x="0" y="0"/>
                    <a:ext cx="1522730" cy="760095"/>
                  </a:xfrm>
                  <a:prstGeom prst="rect">
                    <a:avLst/>
                  </a:prstGeom>
                </pic:spPr>
              </pic:pic>
            </a:graphicData>
          </a:graphic>
        </wp:anchor>
      </w:drawing>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numPr>
        <w:ilvl w:val="0"/>
        <w:numId w:val="1"/>
      </w:numPr>
      <w:spacing w:before="0" w:after="240"/>
      <w:ind w:left="0" w:right="0" w:hanging="2"/>
      <w:jc w:val="right"/>
      <w:rPr/>
    </w:pPr>
    <w:r>
      <w:rPr>
        <w:rFonts w:eastAsia="Gill Sans" w:cs="Gill Sans" w:ascii="Gill Sans" w:hAnsi="Gill Sans"/>
        <w:color w:val="000000"/>
      </w:rPr>
      <w:t xml:space="preserve">Page </w:t>
    </w:r>
    <w:r>
      <w:rPr>
        <w:rFonts w:eastAsia="Gill Sans" w:cs="Gill Sans" w:ascii="Gill Sans" w:hAnsi="Gill Sans"/>
        <w:b/>
        <w:color w:val="000000"/>
      </w:rPr>
      <w:fldChar w:fldCharType="begin"/>
    </w:r>
    <w:r>
      <w:rPr>
        <w:b/>
        <w:rFonts w:eastAsia="Gill Sans" w:cs="Gill Sans" w:ascii="Gill Sans" w:hAnsi="Gill Sans"/>
        <w:color w:val="000000"/>
      </w:rPr>
      <w:instrText xml:space="preserve"> PAGE </w:instrText>
    </w:r>
    <w:r>
      <w:rPr>
        <w:b/>
        <w:rFonts w:eastAsia="Gill Sans" w:cs="Gill Sans" w:ascii="Gill Sans" w:hAnsi="Gill Sans"/>
        <w:color w:val="000000"/>
      </w:rPr>
      <w:fldChar w:fldCharType="separate"/>
    </w:r>
    <w:r>
      <w:rPr>
        <w:b/>
        <w:rFonts w:eastAsia="Gill Sans" w:cs="Gill Sans" w:ascii="Gill Sans" w:hAnsi="Gill Sans"/>
        <w:color w:val="000000"/>
      </w:rPr>
      <w:t>17</w:t>
    </w:r>
    <w:r>
      <w:rPr>
        <w:b/>
        <w:rFonts w:eastAsia="Gill Sans" w:cs="Gill Sans" w:ascii="Gill Sans" w:hAnsi="Gill Sans"/>
        <w:color w:val="000000"/>
      </w:rPr>
      <w:fldChar w:fldCharType="end"/>
    </w:r>
    <w:r>
      <w:rPr>
        <w:rFonts w:eastAsia="Gill Sans" w:cs="Gill Sans" w:ascii="Gill Sans" w:hAnsi="Gill Sans"/>
        <w:color w:val="000000"/>
      </w:rPr>
      <w:t xml:space="preserve"> of </w:t>
    </w:r>
    <w:r>
      <w:rPr>
        <w:rFonts w:eastAsia="Gill Sans" w:cs="Gill Sans" w:ascii="Gill Sans" w:hAnsi="Gill Sans"/>
        <w:b/>
        <w:color w:val="000000"/>
      </w:rPr>
      <w:fldChar w:fldCharType="begin"/>
    </w:r>
    <w:r>
      <w:rPr>
        <w:b/>
        <w:rFonts w:eastAsia="Gill Sans" w:cs="Gill Sans" w:ascii="Gill Sans" w:hAnsi="Gill Sans"/>
        <w:color w:val="000000"/>
      </w:rPr>
      <w:instrText xml:space="preserve"> NUMPAGES </w:instrText>
    </w:r>
    <w:r>
      <w:rPr>
        <w:b/>
        <w:rFonts w:eastAsia="Gill Sans" w:cs="Gill Sans" w:ascii="Gill Sans" w:hAnsi="Gill Sans"/>
        <w:color w:val="000000"/>
      </w:rPr>
      <w:fldChar w:fldCharType="separate"/>
    </w:r>
    <w:r>
      <w:rPr>
        <w:b/>
        <w:rFonts w:eastAsia="Gill Sans" w:cs="Gill Sans" w:ascii="Gill Sans" w:hAnsi="Gill Sans"/>
        <w:color w:val="000000"/>
      </w:rPr>
      <w:t>18</w:t>
    </w:r>
    <w:r>
      <w:rPr>
        <w:b/>
        <w:rFonts w:eastAsia="Gill Sans" w:cs="Gill Sans" w:ascii="Gill Sans" w:hAnsi="Gill Sans"/>
        <w:color w:val="000000"/>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numPr>
        <w:ilvl w:val="0"/>
        <w:numId w:val="1"/>
      </w:numPr>
      <w:spacing w:before="0" w:after="240"/>
      <w:ind w:left="0" w:right="0" w:hanging="2"/>
      <w:rPr>
        <w:rFonts w:ascii="Gill Sans" w:hAnsi="Gill Sans" w:eastAsia="Gill Sans" w:cs="Gill Sans"/>
        <w:color w:val="000000"/>
        <w:sz w:val="20"/>
        <w:szCs w:val="20"/>
      </w:rPr>
    </w:pPr>
    <w:r>
      <w:rPr>
        <w:rFonts w:eastAsia="Gill Sans" w:cs="Gill Sans" w:ascii="Gill Sans" w:hAnsi="Gill Sans"/>
        <w:color w:val="000000"/>
        <w:sz w:val="20"/>
        <w:szCs w:val="20"/>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numPr>
        <w:ilvl w:val="0"/>
        <w:numId w:val="1"/>
      </w:numPr>
      <w:spacing w:before="0" w:after="240"/>
      <w:ind w:left="0" w:right="0" w:hanging="2"/>
      <w:rPr/>
    </w:pPr>
    <w:r>
      <w:rPr/>
      <w:drawing>
        <wp:inline distT="0" distB="0" distL="0" distR="0">
          <wp:extent cx="2312670" cy="683260"/>
          <wp:effectExtent l="0" t="0" r="0" b="0"/>
          <wp:docPr id="17"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png" descr=""/>
                  <pic:cNvPicPr>
                    <a:picLocks noChangeAspect="1" noChangeArrowheads="1"/>
                  </pic:cNvPicPr>
                </pic:nvPicPr>
                <pic:blipFill>
                  <a:blip r:embed="rId1"/>
                  <a:stretch>
                    <a:fillRect/>
                  </a:stretch>
                </pic:blipFill>
                <pic:spPr bwMode="auto">
                  <a:xfrm>
                    <a:off x="0" y="0"/>
                    <a:ext cx="2312670" cy="683260"/>
                  </a:xfrm>
                  <a:prstGeom prst="rect">
                    <a:avLst/>
                  </a:prstGeom>
                </pic:spPr>
              </pic:pic>
            </a:graphicData>
          </a:graphic>
        </wp:inline>
      </w:drawing>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bullet"/>
      <w:lvlText w:val="●"/>
      <w:lvlJc w:val="left"/>
      <w:pPr>
        <w:tabs>
          <w:tab w:val="num" w:pos="0"/>
        </w:tabs>
        <w:ind w:left="720" w:hanging="360"/>
      </w:pPr>
      <w:rPr>
        <w:rFonts w:ascii="Noto Sans Symbols" w:hAnsi="Noto Sans Symbols" w:cs="Noto Sans Symbols" w:hint="default"/>
        <w:vertAlign w:val="baseline"/>
        <w:position w:val="0"/>
        <w:sz w:val="24"/>
        <w:sz w:val="24"/>
      </w:rPr>
    </w:lvl>
    <w:lvl w:ilvl="1">
      <w:start w:val="1"/>
      <w:numFmt w:val="bullet"/>
      <w:lvlText w:val="◦"/>
      <w:lvlJc w:val="left"/>
      <w:pPr>
        <w:tabs>
          <w:tab w:val="num" w:pos="0"/>
        </w:tabs>
        <w:ind w:left="1080" w:hanging="360"/>
      </w:pPr>
      <w:rPr>
        <w:rFonts w:ascii="Noto Sans Symbols" w:hAnsi="Noto Sans Symbols" w:cs="Noto Sans Symbols" w:hint="default"/>
        <w:vertAlign w:val="baseline"/>
        <w:position w:val="0"/>
        <w:sz w:val="24"/>
        <w:sz w:val="24"/>
      </w:rPr>
    </w:lvl>
    <w:lvl w:ilvl="2">
      <w:start w:val="1"/>
      <w:numFmt w:val="bullet"/>
      <w:lvlText w:val="▪"/>
      <w:lvlJc w:val="left"/>
      <w:pPr>
        <w:tabs>
          <w:tab w:val="num" w:pos="0"/>
        </w:tabs>
        <w:ind w:left="1440" w:hanging="360"/>
      </w:pPr>
      <w:rPr>
        <w:rFonts w:ascii="Noto Sans Symbols" w:hAnsi="Noto Sans Symbols" w:cs="Noto Sans Symbols" w:hint="default"/>
        <w:vertAlign w:val="baseline"/>
        <w:position w:val="0"/>
        <w:sz w:val="24"/>
        <w:sz w:val="24"/>
      </w:rPr>
    </w:lvl>
    <w:lvl w:ilvl="3">
      <w:start w:val="1"/>
      <w:numFmt w:val="bullet"/>
      <w:lvlText w:val="●"/>
      <w:lvlJc w:val="left"/>
      <w:pPr>
        <w:tabs>
          <w:tab w:val="num" w:pos="0"/>
        </w:tabs>
        <w:ind w:left="1800" w:hanging="360"/>
      </w:pPr>
      <w:rPr>
        <w:rFonts w:ascii="Noto Sans Symbols" w:hAnsi="Noto Sans Symbols" w:cs="Noto Sans Symbols" w:hint="default"/>
        <w:vertAlign w:val="baseline"/>
        <w:position w:val="0"/>
        <w:sz w:val="24"/>
        <w:sz w:val="24"/>
      </w:rPr>
    </w:lvl>
    <w:lvl w:ilvl="4">
      <w:start w:val="1"/>
      <w:numFmt w:val="bullet"/>
      <w:lvlText w:val="◦"/>
      <w:lvlJc w:val="left"/>
      <w:pPr>
        <w:tabs>
          <w:tab w:val="num" w:pos="0"/>
        </w:tabs>
        <w:ind w:left="2160" w:hanging="360"/>
      </w:pPr>
      <w:rPr>
        <w:rFonts w:ascii="Noto Sans Symbols" w:hAnsi="Noto Sans Symbols" w:cs="Noto Sans Symbols" w:hint="default"/>
        <w:vertAlign w:val="baseline"/>
        <w:position w:val="0"/>
        <w:sz w:val="24"/>
        <w:sz w:val="24"/>
      </w:rPr>
    </w:lvl>
    <w:lvl w:ilvl="5">
      <w:start w:val="1"/>
      <w:numFmt w:val="bullet"/>
      <w:lvlText w:val="▪"/>
      <w:lvlJc w:val="left"/>
      <w:pPr>
        <w:tabs>
          <w:tab w:val="num" w:pos="0"/>
        </w:tabs>
        <w:ind w:left="2520" w:hanging="360"/>
      </w:pPr>
      <w:rPr>
        <w:rFonts w:ascii="Noto Sans Symbols" w:hAnsi="Noto Sans Symbols" w:cs="Noto Sans Symbols" w:hint="default"/>
        <w:vertAlign w:val="baseline"/>
        <w:position w:val="0"/>
        <w:sz w:val="24"/>
        <w:sz w:val="24"/>
      </w:rPr>
    </w:lvl>
    <w:lvl w:ilvl="6">
      <w:start w:val="1"/>
      <w:numFmt w:val="bullet"/>
      <w:lvlText w:val="●"/>
      <w:lvlJc w:val="left"/>
      <w:pPr>
        <w:tabs>
          <w:tab w:val="num" w:pos="0"/>
        </w:tabs>
        <w:ind w:left="2880" w:hanging="360"/>
      </w:pPr>
      <w:rPr>
        <w:rFonts w:ascii="Noto Sans Symbols" w:hAnsi="Noto Sans Symbols" w:cs="Noto Sans Symbols" w:hint="default"/>
        <w:vertAlign w:val="baseline"/>
        <w:position w:val="0"/>
        <w:sz w:val="24"/>
        <w:sz w:val="24"/>
      </w:rPr>
    </w:lvl>
    <w:lvl w:ilvl="7">
      <w:start w:val="1"/>
      <w:numFmt w:val="bullet"/>
      <w:lvlText w:val="◦"/>
      <w:lvlJc w:val="left"/>
      <w:pPr>
        <w:tabs>
          <w:tab w:val="num" w:pos="0"/>
        </w:tabs>
        <w:ind w:left="3240" w:hanging="360"/>
      </w:pPr>
      <w:rPr>
        <w:rFonts w:ascii="Noto Sans Symbols" w:hAnsi="Noto Sans Symbols" w:cs="Noto Sans Symbols" w:hint="default"/>
        <w:vertAlign w:val="baseline"/>
        <w:position w:val="0"/>
        <w:sz w:val="24"/>
        <w:sz w:val="24"/>
      </w:rPr>
    </w:lvl>
    <w:lvl w:ilvl="8">
      <w:start w:val="1"/>
      <w:numFmt w:val="bullet"/>
      <w:lvlText w:val="▪"/>
      <w:lvlJc w:val="left"/>
      <w:pPr>
        <w:tabs>
          <w:tab w:val="num" w:pos="0"/>
        </w:tabs>
        <w:ind w:left="3600" w:hanging="360"/>
      </w:pPr>
      <w:rPr>
        <w:rFonts w:ascii="Noto Sans Symbols" w:hAnsi="Noto Sans Symbols" w:cs="Noto Sans Symbols" w:hint="default"/>
        <w:vertAlign w:val="baseline"/>
        <w:position w:val="0"/>
        <w:sz w:val="24"/>
        <w:sz w:val="24"/>
      </w:rPr>
    </w:lvl>
  </w:abstractNum>
  <w:abstractNum w:abstractNumId="3">
    <w:lvl w:ilvl="0">
      <w:start w:val="1"/>
      <w:numFmt w:val="bullet"/>
      <w:lvlText w:val="●"/>
      <w:lvlJc w:val="left"/>
      <w:pPr>
        <w:tabs>
          <w:tab w:val="num" w:pos="0"/>
        </w:tabs>
        <w:ind w:left="720" w:hanging="360"/>
      </w:pPr>
      <w:rPr>
        <w:rFonts w:ascii="Noto Sans Symbols" w:hAnsi="Noto Sans Symbols" w:cs="Noto Sans Symbols" w:hint="default"/>
        <w:vertAlign w:val="baseline"/>
        <w:position w:val="0"/>
        <w:sz w:val="24"/>
        <w:sz w:val="24"/>
      </w:rPr>
    </w:lvl>
    <w:lvl w:ilvl="1">
      <w:start w:val="1"/>
      <w:numFmt w:val="bullet"/>
      <w:lvlText w:val="◦"/>
      <w:lvlJc w:val="left"/>
      <w:pPr>
        <w:tabs>
          <w:tab w:val="num" w:pos="0"/>
        </w:tabs>
        <w:ind w:left="1080" w:hanging="360"/>
      </w:pPr>
      <w:rPr>
        <w:rFonts w:ascii="Noto Sans Symbols" w:hAnsi="Noto Sans Symbols" w:cs="Noto Sans Symbols" w:hint="default"/>
        <w:vertAlign w:val="baseline"/>
        <w:position w:val="0"/>
        <w:sz w:val="24"/>
        <w:sz w:val="24"/>
      </w:rPr>
    </w:lvl>
    <w:lvl w:ilvl="2">
      <w:start w:val="1"/>
      <w:numFmt w:val="bullet"/>
      <w:lvlText w:val="▪"/>
      <w:lvlJc w:val="left"/>
      <w:pPr>
        <w:tabs>
          <w:tab w:val="num" w:pos="0"/>
        </w:tabs>
        <w:ind w:left="1440" w:hanging="360"/>
      </w:pPr>
      <w:rPr>
        <w:rFonts w:ascii="Noto Sans Symbols" w:hAnsi="Noto Sans Symbols" w:cs="Noto Sans Symbols" w:hint="default"/>
        <w:vertAlign w:val="baseline"/>
        <w:position w:val="0"/>
        <w:sz w:val="24"/>
        <w:sz w:val="24"/>
      </w:rPr>
    </w:lvl>
    <w:lvl w:ilvl="3">
      <w:start w:val="1"/>
      <w:numFmt w:val="bullet"/>
      <w:lvlText w:val="●"/>
      <w:lvlJc w:val="left"/>
      <w:pPr>
        <w:tabs>
          <w:tab w:val="num" w:pos="0"/>
        </w:tabs>
        <w:ind w:left="1800" w:hanging="360"/>
      </w:pPr>
      <w:rPr>
        <w:rFonts w:ascii="Noto Sans Symbols" w:hAnsi="Noto Sans Symbols" w:cs="Noto Sans Symbols" w:hint="default"/>
        <w:vertAlign w:val="baseline"/>
        <w:position w:val="0"/>
        <w:sz w:val="24"/>
        <w:sz w:val="24"/>
      </w:rPr>
    </w:lvl>
    <w:lvl w:ilvl="4">
      <w:start w:val="1"/>
      <w:numFmt w:val="bullet"/>
      <w:lvlText w:val="◦"/>
      <w:lvlJc w:val="left"/>
      <w:pPr>
        <w:tabs>
          <w:tab w:val="num" w:pos="0"/>
        </w:tabs>
        <w:ind w:left="2160" w:hanging="360"/>
      </w:pPr>
      <w:rPr>
        <w:rFonts w:ascii="Noto Sans Symbols" w:hAnsi="Noto Sans Symbols" w:cs="Noto Sans Symbols" w:hint="default"/>
        <w:vertAlign w:val="baseline"/>
        <w:position w:val="0"/>
        <w:sz w:val="24"/>
        <w:sz w:val="24"/>
      </w:rPr>
    </w:lvl>
    <w:lvl w:ilvl="5">
      <w:start w:val="1"/>
      <w:numFmt w:val="bullet"/>
      <w:lvlText w:val="▪"/>
      <w:lvlJc w:val="left"/>
      <w:pPr>
        <w:tabs>
          <w:tab w:val="num" w:pos="0"/>
        </w:tabs>
        <w:ind w:left="2520" w:hanging="360"/>
      </w:pPr>
      <w:rPr>
        <w:rFonts w:ascii="Noto Sans Symbols" w:hAnsi="Noto Sans Symbols" w:cs="Noto Sans Symbols" w:hint="default"/>
        <w:vertAlign w:val="baseline"/>
        <w:position w:val="0"/>
        <w:sz w:val="24"/>
        <w:sz w:val="24"/>
      </w:rPr>
    </w:lvl>
    <w:lvl w:ilvl="6">
      <w:start w:val="1"/>
      <w:numFmt w:val="bullet"/>
      <w:lvlText w:val="●"/>
      <w:lvlJc w:val="left"/>
      <w:pPr>
        <w:tabs>
          <w:tab w:val="num" w:pos="0"/>
        </w:tabs>
        <w:ind w:left="2880" w:hanging="360"/>
      </w:pPr>
      <w:rPr>
        <w:rFonts w:ascii="Noto Sans Symbols" w:hAnsi="Noto Sans Symbols" w:cs="Noto Sans Symbols" w:hint="default"/>
        <w:vertAlign w:val="baseline"/>
        <w:position w:val="0"/>
        <w:sz w:val="24"/>
        <w:sz w:val="24"/>
      </w:rPr>
    </w:lvl>
    <w:lvl w:ilvl="7">
      <w:start w:val="1"/>
      <w:numFmt w:val="bullet"/>
      <w:lvlText w:val="◦"/>
      <w:lvlJc w:val="left"/>
      <w:pPr>
        <w:tabs>
          <w:tab w:val="num" w:pos="0"/>
        </w:tabs>
        <w:ind w:left="3240" w:hanging="360"/>
      </w:pPr>
      <w:rPr>
        <w:rFonts w:ascii="Noto Sans Symbols" w:hAnsi="Noto Sans Symbols" w:cs="Noto Sans Symbols" w:hint="default"/>
        <w:vertAlign w:val="baseline"/>
        <w:position w:val="0"/>
        <w:sz w:val="24"/>
        <w:sz w:val="24"/>
      </w:rPr>
    </w:lvl>
    <w:lvl w:ilvl="8">
      <w:start w:val="1"/>
      <w:numFmt w:val="bullet"/>
      <w:lvlText w:val="▪"/>
      <w:lvlJc w:val="left"/>
      <w:pPr>
        <w:tabs>
          <w:tab w:val="num" w:pos="0"/>
        </w:tabs>
        <w:ind w:left="3600" w:hanging="360"/>
      </w:pPr>
      <w:rPr>
        <w:rFonts w:ascii="Noto Sans Symbols" w:hAnsi="Noto Sans Symbols" w:cs="Noto Sans Symbols" w:hint="default"/>
        <w:vertAlign w:val="baseline"/>
        <w:position w:val="0"/>
        <w:sz w:val="24"/>
        <w:sz w:val="24"/>
      </w:rPr>
    </w:lvl>
  </w:abstractNum>
  <w:abstractNum w:abstractNumId="4">
    <w:lvl w:ilvl="0">
      <w:start w:val="1"/>
      <w:numFmt w:val="bullet"/>
      <w:lvlText w:val="●"/>
      <w:lvlJc w:val="left"/>
      <w:pPr>
        <w:tabs>
          <w:tab w:val="num" w:pos="0"/>
        </w:tabs>
        <w:ind w:left="720" w:hanging="360"/>
      </w:pPr>
      <w:rPr>
        <w:rFonts w:ascii="Noto Sans Symbols" w:hAnsi="Noto Sans Symbols" w:cs="Noto Sans Symbols" w:hint="default"/>
        <w:vertAlign w:val="baseline"/>
        <w:position w:val="0"/>
        <w:sz w:val="24"/>
        <w:sz w:val="24"/>
      </w:rPr>
    </w:lvl>
    <w:lvl w:ilvl="1">
      <w:start w:val="1"/>
      <w:numFmt w:val="bullet"/>
      <w:lvlText w:val=""/>
      <w:lvlJc w:val="left"/>
      <w:pPr>
        <w:tabs>
          <w:tab w:val="num" w:pos="0"/>
        </w:tabs>
        <w:ind w:left="0" w:hanging="0"/>
      </w:pPr>
      <w:rPr>
        <w:rFonts w:ascii="OpenSymbol" w:hAnsi="OpenSymbol" w:cs="OpenSymbol" w:hint="default"/>
      </w:rPr>
    </w:lvl>
    <w:lvl w:ilvl="2">
      <w:start w:val="1"/>
      <w:numFmt w:val="bullet"/>
      <w:lvlText w:val=""/>
      <w:lvlJc w:val="left"/>
      <w:pPr>
        <w:tabs>
          <w:tab w:val="num" w:pos="0"/>
        </w:tabs>
        <w:ind w:left="0" w:hanging="0"/>
      </w:pPr>
      <w:rPr>
        <w:rFonts w:ascii="OpenSymbol" w:hAnsi="OpenSymbol" w:cs="OpenSymbol" w:hint="default"/>
      </w:rPr>
    </w:lvl>
    <w:lvl w:ilvl="3">
      <w:start w:val="1"/>
      <w:numFmt w:val="bullet"/>
      <w:lvlText w:val=""/>
      <w:lvlJc w:val="left"/>
      <w:pPr>
        <w:tabs>
          <w:tab w:val="num" w:pos="0"/>
        </w:tabs>
        <w:ind w:left="0" w:hanging="0"/>
      </w:pPr>
      <w:rPr>
        <w:rFonts w:ascii="OpenSymbol" w:hAnsi="OpenSymbol" w:cs="OpenSymbol" w:hint="default"/>
      </w:rPr>
    </w:lvl>
    <w:lvl w:ilvl="4">
      <w:start w:val="1"/>
      <w:numFmt w:val="bullet"/>
      <w:lvlText w:val=""/>
      <w:lvlJc w:val="left"/>
      <w:pPr>
        <w:tabs>
          <w:tab w:val="num" w:pos="0"/>
        </w:tabs>
        <w:ind w:left="0" w:hanging="0"/>
      </w:pPr>
      <w:rPr>
        <w:rFonts w:ascii="OpenSymbol" w:hAnsi="OpenSymbol" w:cs="OpenSymbol" w:hint="default"/>
      </w:rPr>
    </w:lvl>
    <w:lvl w:ilvl="5">
      <w:start w:val="1"/>
      <w:numFmt w:val="bullet"/>
      <w:lvlText w:val=""/>
      <w:lvlJc w:val="left"/>
      <w:pPr>
        <w:tabs>
          <w:tab w:val="num" w:pos="0"/>
        </w:tabs>
        <w:ind w:left="0" w:hanging="0"/>
      </w:pPr>
      <w:rPr>
        <w:rFonts w:ascii="OpenSymbol" w:hAnsi="OpenSymbol" w:cs="OpenSymbol" w:hint="default"/>
      </w:rPr>
    </w:lvl>
    <w:lvl w:ilvl="6">
      <w:start w:val="1"/>
      <w:numFmt w:val="bullet"/>
      <w:lvlText w:val=""/>
      <w:lvlJc w:val="left"/>
      <w:pPr>
        <w:tabs>
          <w:tab w:val="num" w:pos="0"/>
        </w:tabs>
        <w:ind w:left="0" w:hanging="0"/>
      </w:pPr>
      <w:rPr>
        <w:rFonts w:ascii="OpenSymbol" w:hAnsi="OpenSymbol" w:cs="OpenSymbol" w:hint="default"/>
      </w:rPr>
    </w:lvl>
    <w:lvl w:ilvl="7">
      <w:start w:val="1"/>
      <w:numFmt w:val="bullet"/>
      <w:lvlText w:val=""/>
      <w:lvlJc w:val="left"/>
      <w:pPr>
        <w:tabs>
          <w:tab w:val="num" w:pos="0"/>
        </w:tabs>
        <w:ind w:left="0" w:hanging="0"/>
      </w:pPr>
      <w:rPr>
        <w:rFonts w:ascii="OpenSymbol" w:hAnsi="OpenSymbol" w:cs="OpenSymbol" w:hint="default"/>
      </w:rPr>
    </w:lvl>
    <w:lvl w:ilvl="8">
      <w:start w:val="1"/>
      <w:numFmt w:val="bullet"/>
      <w:lvlText w:val=""/>
      <w:lvlJc w:val="left"/>
      <w:pPr>
        <w:tabs>
          <w:tab w:val="num" w:pos="0"/>
        </w:tabs>
        <w:ind w:left="0" w:hanging="0"/>
      </w:pPr>
      <w:rPr>
        <w:rFonts w:ascii="OpenSymbol" w:hAnsi="OpenSymbol" w:cs="OpenSymbol" w:hint="default"/>
      </w:rPr>
    </w:lvl>
  </w:abstractNum>
  <w:abstractNum w:abstractNumId="5">
    <w:lvl w:ilvl="0">
      <w:start w:val="1"/>
      <w:numFmt w:val="bullet"/>
      <w:lvlText w:val=""/>
      <w:lvlJc w:val="left"/>
      <w:pPr>
        <w:tabs>
          <w:tab w:val="num" w:pos="0"/>
        </w:tabs>
        <w:ind w:left="772" w:hanging="360"/>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0"/>
        </w:tabs>
        <w:ind w:left="720" w:hanging="360"/>
      </w:pPr>
      <w:rPr>
        <w:rFonts w:ascii="Symbol" w:hAnsi="Symbol" w:cs="Symbol" w:hint="default"/>
        <w:sz w:val="24"/>
        <w:szCs w:val="24"/>
      </w:rPr>
    </w:lvl>
    <w:lvl w:ilvl="1">
      <w:start w:val="1"/>
      <w:numFmt w:val="bullet"/>
      <w:lvlText w:val="o"/>
      <w:lvlJc w:val="left"/>
      <w:pPr>
        <w:tabs>
          <w:tab w:val="num" w:pos="0"/>
        </w:tabs>
        <w:ind w:left="1440" w:hanging="360"/>
      </w:pPr>
      <w:rPr>
        <w:rFonts w:ascii="Courier New" w:hAnsi="Courier New" w:cs="Courier New" w:hint="default"/>
        <w:sz w:val="24"/>
        <w:szCs w:val="24"/>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12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Gill Sans" w:hAnsi="Gill Sans" w:eastAsia="Gill Sans" w:cs="Gill Sans"/>
        <w:sz w:val="24"/>
        <w:szCs w:val="24"/>
        <w:lang w:val="en-US" w:eastAsia="el-GR" w:bidi="he-IL"/>
      </w:rPr>
    </w:rPrDefault>
    <w:pPrDefault>
      <w:pPr>
        <w:suppressAutoHyphens w:val="true"/>
      </w:pPr>
    </w:pPrDefault>
  </w:docDefaults>
  <w:style w:type="paragraph" w:styleId="Normal">
    <w:name w:val="Normal"/>
    <w:qFormat/>
    <w:pPr>
      <w:widowControl/>
      <w:numPr>
        <w:ilvl w:val="0"/>
        <w:numId w:val="0"/>
      </w:numPr>
      <w:suppressAutoHyphens w:val="true"/>
      <w:overflowPunct w:val="false"/>
      <w:bidi w:val="0"/>
      <w:spacing w:lineRule="auto" w:line="288" w:before="0" w:after="240"/>
      <w:ind w:left="-1" w:right="0" w:hanging="1"/>
      <w:jc w:val="both"/>
      <w:textAlignment w:val="top"/>
      <w:outlineLvl w:val="0"/>
    </w:pPr>
    <w:rPr>
      <w:rFonts w:ascii="Gill Sans MT" w:hAnsi="Gill Sans MT" w:eastAsia="Times New Roman" w:cs="Gill Sans MT"/>
      <w:color w:val="auto"/>
      <w:kern w:val="0"/>
      <w:sz w:val="24"/>
      <w:szCs w:val="24"/>
      <w:vertAlign w:val="subscript"/>
      <w:lang w:val="en-US" w:eastAsia="zh-CN" w:bidi="ar-SA"/>
    </w:rPr>
  </w:style>
  <w:style w:type="paragraph" w:styleId="Heading1">
    <w:name w:val="Heading 1"/>
    <w:basedOn w:val="Normal"/>
    <w:next w:val="Normal"/>
    <w:qFormat/>
    <w:pPr>
      <w:keepNext w:val="true"/>
      <w:keepLines/>
      <w:ind w:left="0" w:right="0" w:hanging="0"/>
      <w:jc w:val="left"/>
    </w:pPr>
    <w:rPr>
      <w:color w:val="2C696D"/>
      <w:sz w:val="36"/>
      <w:szCs w:val="32"/>
    </w:rPr>
  </w:style>
  <w:style w:type="paragraph" w:styleId="Heading2">
    <w:name w:val="Heading 2"/>
    <w:basedOn w:val="Normal"/>
    <w:next w:val="Normal"/>
    <w:qFormat/>
    <w:pPr>
      <w:keepNext w:val="true"/>
      <w:keepLines/>
      <w:numPr>
        <w:ilvl w:val="0"/>
        <w:numId w:val="0"/>
      </w:numPr>
      <w:ind w:left="0" w:right="0" w:hanging="0"/>
      <w:jc w:val="left"/>
      <w:outlineLvl w:val="1"/>
    </w:pPr>
    <w:rPr>
      <w:color w:val="2C696D"/>
      <w:sz w:val="32"/>
      <w:szCs w:val="26"/>
    </w:rPr>
  </w:style>
  <w:style w:type="paragraph" w:styleId="Heading3">
    <w:name w:val="Heading 3"/>
    <w:basedOn w:val="Normal"/>
    <w:next w:val="Normal"/>
    <w:qFormat/>
    <w:pPr>
      <w:keepNext w:val="true"/>
      <w:keepLines/>
      <w:numPr>
        <w:ilvl w:val="0"/>
        <w:numId w:val="0"/>
      </w:numPr>
      <w:spacing w:before="240" w:after="240"/>
      <w:ind w:left="0" w:right="0" w:hanging="0"/>
      <w:jc w:val="left"/>
      <w:outlineLvl w:val="2"/>
    </w:pPr>
    <w:rPr>
      <w:color w:val="2C696D"/>
      <w:sz w:val="28"/>
    </w:rPr>
  </w:style>
  <w:style w:type="paragraph" w:styleId="Heading4">
    <w:name w:val="Heading 4"/>
    <w:next w:val="Normal"/>
    <w:qFormat/>
    <w:pPr>
      <w:keepNext w:val="true"/>
      <w:keepLines/>
      <w:widowControl/>
      <w:numPr>
        <w:ilvl w:val="0"/>
        <w:numId w:val="0"/>
      </w:numPr>
      <w:suppressAutoHyphens w:val="true"/>
      <w:overflowPunct w:val="false"/>
      <w:bidi w:val="0"/>
      <w:spacing w:lineRule="atLeast" w:line="1" w:before="0" w:after="240"/>
      <w:ind w:left="-1" w:right="0" w:hanging="1"/>
      <w:jc w:val="both"/>
      <w:textAlignment w:val="top"/>
      <w:outlineLvl w:val="3"/>
    </w:pPr>
    <w:rPr>
      <w:rFonts w:ascii="Gill Sans MT" w:hAnsi="Gill Sans MT" w:eastAsia="Times New Roman" w:cs="Gill Sans MT"/>
      <w:iCs/>
      <w:color w:val="2E8982"/>
      <w:kern w:val="0"/>
      <w:sz w:val="24"/>
      <w:szCs w:val="24"/>
      <w:vertAlign w:val="subscript"/>
      <w:lang w:val="en-US" w:eastAsia="zh-CN" w:bidi="ar-SA"/>
    </w:rPr>
  </w:style>
  <w:style w:type="paragraph" w:styleId="Heading5">
    <w:name w:val="Heading 5"/>
    <w:basedOn w:val="Normal"/>
    <w:next w:val="Normal"/>
    <w:qFormat/>
    <w:pPr>
      <w:keepNext w:val="true"/>
      <w:keepLines/>
      <w:spacing w:before="40" w:after="240"/>
      <w:ind w:left="-1" w:right="0" w:hanging="1"/>
      <w:outlineLvl w:val="4"/>
    </w:pPr>
    <w:rPr>
      <w:rFonts w:ascii="Calibri Light" w:hAnsi="Calibri Light" w:cs="Times New Roman"/>
      <w:color w:val="2E74B5"/>
    </w:rPr>
  </w:style>
  <w:style w:type="paragraph" w:styleId="Heading6">
    <w:name w:val="Heading 6"/>
    <w:basedOn w:val="Normal"/>
    <w:next w:val="Normal"/>
    <w:qFormat/>
    <w:pPr>
      <w:keepNext w:val="true"/>
      <w:keepLines/>
      <w:spacing w:before="40" w:after="240"/>
      <w:ind w:left="-1" w:right="0" w:hanging="1"/>
      <w:outlineLvl w:val="5"/>
    </w:pPr>
    <w:rPr>
      <w:rFonts w:ascii="Calibri Light" w:hAnsi="Calibri Light" w:cs="Times New Roman"/>
      <w:color w:val="1F4D78"/>
    </w:rPr>
  </w:style>
  <w:style w:type="paragraph" w:styleId="Heading7">
    <w:name w:val="Heading 7"/>
    <w:basedOn w:val="Normal"/>
    <w:next w:val="Normal"/>
    <w:qFormat/>
    <w:pPr>
      <w:keepNext w:val="true"/>
      <w:keepLines/>
      <w:spacing w:before="40" w:after="240"/>
      <w:ind w:left="-1" w:right="0" w:hanging="1"/>
      <w:outlineLvl w:val="6"/>
    </w:pPr>
    <w:rPr>
      <w:rFonts w:ascii="Calibri Light" w:hAnsi="Calibri Light" w:cs="Times New Roman"/>
      <w:i/>
      <w:iCs/>
      <w:color w:val="1F4D78"/>
    </w:rPr>
  </w:style>
  <w:style w:type="paragraph" w:styleId="Heading8">
    <w:name w:val="Heading 8"/>
    <w:basedOn w:val="Normal"/>
    <w:next w:val="Normal"/>
    <w:qFormat/>
    <w:pPr>
      <w:keepNext w:val="true"/>
      <w:keepLines/>
      <w:spacing w:before="40" w:after="240"/>
      <w:ind w:left="-1" w:right="0" w:hanging="1"/>
      <w:outlineLvl w:val="7"/>
    </w:pPr>
    <w:rPr>
      <w:rFonts w:ascii="Calibri Light" w:hAnsi="Calibri Light" w:cs="Times New Roman"/>
      <w:color w:val="272727"/>
      <w:sz w:val="21"/>
      <w:szCs w:val="21"/>
    </w:rPr>
  </w:style>
  <w:style w:type="paragraph" w:styleId="Heading9">
    <w:name w:val="Heading 9"/>
    <w:basedOn w:val="Normal"/>
    <w:next w:val="Normal"/>
    <w:qFormat/>
    <w:pPr>
      <w:keepNext w:val="true"/>
      <w:keepLines/>
      <w:spacing w:before="40" w:after="240"/>
      <w:ind w:left="-1" w:right="0" w:hanging="1"/>
      <w:outlineLvl w:val="8"/>
    </w:pPr>
    <w:rPr>
      <w:rFonts w:ascii="Calibri Light" w:hAnsi="Calibri Light" w:cs="Times New Roman"/>
      <w:i/>
      <w:iCs/>
      <w:color w:val="272727"/>
      <w:sz w:val="21"/>
      <w:szCs w:val="21"/>
    </w:rPr>
  </w:style>
  <w:style w:type="character" w:styleId="DefaultParagraphFont">
    <w:name w:val="Default Paragraph Font"/>
    <w:qFormat/>
    <w:rPr/>
  </w:style>
  <w:style w:type="character" w:styleId="WW8Num1z0">
    <w:name w:val="WW8Num1z0"/>
    <w:qFormat/>
    <w:rPr>
      <w:w w:val="100"/>
      <w:position w:val="0"/>
      <w:sz w:val="24"/>
      <w:sz w:val="24"/>
      <w:effect w:val="none"/>
      <w:vertAlign w:val="baseline"/>
      <w:em w:val="none"/>
    </w:rPr>
  </w:style>
  <w:style w:type="character" w:styleId="WW8Num1z1">
    <w:name w:val="WW8Num1z1"/>
    <w:qFormat/>
    <w:rPr>
      <w:w w:val="100"/>
      <w:position w:val="0"/>
      <w:sz w:val="24"/>
      <w:sz w:val="24"/>
      <w:effect w:val="none"/>
      <w:vertAlign w:val="baseline"/>
      <w:em w:val="none"/>
    </w:rPr>
  </w:style>
  <w:style w:type="character" w:styleId="WW8Num1z2">
    <w:name w:val="WW8Num1z2"/>
    <w:qFormat/>
    <w:rPr>
      <w:w w:val="100"/>
      <w:position w:val="0"/>
      <w:sz w:val="24"/>
      <w:sz w:val="24"/>
      <w:effect w:val="none"/>
      <w:vertAlign w:val="baseline"/>
      <w:em w:val="none"/>
    </w:rPr>
  </w:style>
  <w:style w:type="character" w:styleId="WW8Num1z3">
    <w:name w:val="WW8Num1z3"/>
    <w:qFormat/>
    <w:rPr>
      <w:w w:val="100"/>
      <w:position w:val="0"/>
      <w:sz w:val="24"/>
      <w:sz w:val="24"/>
      <w:effect w:val="none"/>
      <w:vertAlign w:val="baseline"/>
      <w:em w:val="none"/>
    </w:rPr>
  </w:style>
  <w:style w:type="character" w:styleId="WW8Num1z4">
    <w:name w:val="WW8Num1z4"/>
    <w:qFormat/>
    <w:rPr>
      <w:w w:val="100"/>
      <w:position w:val="0"/>
      <w:sz w:val="24"/>
      <w:sz w:val="24"/>
      <w:effect w:val="none"/>
      <w:vertAlign w:val="baseline"/>
      <w:em w:val="none"/>
    </w:rPr>
  </w:style>
  <w:style w:type="character" w:styleId="WW8Num1z5">
    <w:name w:val="WW8Num1z5"/>
    <w:qFormat/>
    <w:rPr>
      <w:w w:val="100"/>
      <w:position w:val="0"/>
      <w:sz w:val="24"/>
      <w:sz w:val="24"/>
      <w:effect w:val="none"/>
      <w:vertAlign w:val="baseline"/>
      <w:em w:val="none"/>
    </w:rPr>
  </w:style>
  <w:style w:type="character" w:styleId="WW8Num1z6">
    <w:name w:val="WW8Num1z6"/>
    <w:qFormat/>
    <w:rPr>
      <w:w w:val="100"/>
      <w:position w:val="0"/>
      <w:sz w:val="24"/>
      <w:sz w:val="24"/>
      <w:effect w:val="none"/>
      <w:vertAlign w:val="baseline"/>
      <w:em w:val="none"/>
    </w:rPr>
  </w:style>
  <w:style w:type="character" w:styleId="WW8Num1z7">
    <w:name w:val="WW8Num1z7"/>
    <w:qFormat/>
    <w:rPr>
      <w:w w:val="100"/>
      <w:position w:val="0"/>
      <w:sz w:val="24"/>
      <w:sz w:val="24"/>
      <w:effect w:val="none"/>
      <w:vertAlign w:val="baseline"/>
      <w:em w:val="none"/>
    </w:rPr>
  </w:style>
  <w:style w:type="character" w:styleId="WW8Num1z8">
    <w:name w:val="WW8Num1z8"/>
    <w:qFormat/>
    <w:rPr>
      <w:w w:val="100"/>
      <w:position w:val="0"/>
      <w:sz w:val="24"/>
      <w:sz w:val="24"/>
      <w:effect w:val="none"/>
      <w:vertAlign w:val="baseline"/>
      <w:em w:val="none"/>
    </w:rPr>
  </w:style>
  <w:style w:type="character" w:styleId="WW8Num2z0">
    <w:name w:val="WW8Num2z0"/>
    <w:qFormat/>
    <w:rPr>
      <w:rFonts w:ascii="Symbol" w:hAnsi="Symbol" w:cs="Symbol"/>
      <w:w w:val="100"/>
      <w:position w:val="0"/>
      <w:sz w:val="24"/>
      <w:sz w:val="24"/>
      <w:effect w:val="none"/>
      <w:vertAlign w:val="baseline"/>
      <w:em w:val="none"/>
    </w:rPr>
  </w:style>
  <w:style w:type="character" w:styleId="WW8Num3z0">
    <w:name w:val="WW8Num3z0"/>
    <w:qFormat/>
    <w:rPr>
      <w:rFonts w:ascii="Symbol" w:hAnsi="Symbol" w:cs="Symbol"/>
      <w:w w:val="100"/>
      <w:position w:val="0"/>
      <w:sz w:val="24"/>
      <w:sz w:val="24"/>
      <w:effect w:val="none"/>
      <w:vertAlign w:val="baseline"/>
      <w:em w:val="none"/>
    </w:rPr>
  </w:style>
  <w:style w:type="character" w:styleId="WW8Num4z0">
    <w:name w:val="WW8Num4z0"/>
    <w:qFormat/>
    <w:rPr>
      <w:rFonts w:ascii="Symbol" w:hAnsi="Symbol" w:cs="OpenSymbol"/>
      <w:w w:val="100"/>
      <w:position w:val="0"/>
      <w:sz w:val="24"/>
      <w:sz w:val="24"/>
      <w:effect w:val="none"/>
      <w:vertAlign w:val="baseline"/>
      <w:em w:val="none"/>
    </w:rPr>
  </w:style>
  <w:style w:type="character" w:styleId="WW8Num4z1">
    <w:name w:val="WW8Num4z1"/>
    <w:qFormat/>
    <w:rPr>
      <w:rFonts w:ascii="OpenSymbol" w:hAnsi="OpenSymbol" w:cs="OpenSymbol"/>
      <w:w w:val="100"/>
      <w:position w:val="0"/>
      <w:sz w:val="24"/>
      <w:sz w:val="24"/>
      <w:effect w:val="none"/>
      <w:vertAlign w:val="baseline"/>
      <w:em w:val="none"/>
    </w:rPr>
  </w:style>
  <w:style w:type="character" w:styleId="WW8Num5z0">
    <w:name w:val="WW8Num5z0"/>
    <w:qFormat/>
    <w:rPr>
      <w:rFonts w:ascii="Symbol" w:hAnsi="Symbol" w:cs="OpenSymbol"/>
      <w:w w:val="100"/>
      <w:position w:val="0"/>
      <w:sz w:val="24"/>
      <w:sz w:val="24"/>
      <w:szCs w:val="28"/>
      <w:effect w:val="none"/>
      <w:vertAlign w:val="baseline"/>
      <w:em w:val="none"/>
    </w:rPr>
  </w:style>
  <w:style w:type="character" w:styleId="WW8Num5z1">
    <w:name w:val="WW8Num5z1"/>
    <w:qFormat/>
    <w:rPr>
      <w:rFonts w:ascii="OpenSymbol" w:hAnsi="OpenSymbol" w:cs="OpenSymbol"/>
      <w:w w:val="100"/>
      <w:position w:val="0"/>
      <w:sz w:val="24"/>
      <w:sz w:val="24"/>
      <w:effect w:val="none"/>
      <w:vertAlign w:val="baseline"/>
      <w:em w:val="none"/>
    </w:rPr>
  </w:style>
  <w:style w:type="character" w:styleId="WW8Num6z0">
    <w:name w:val="WW8Num6z0"/>
    <w:qFormat/>
    <w:rPr>
      <w:rFonts w:ascii="Symbol" w:hAnsi="Symbol" w:cs="OpenSymbol"/>
      <w:w w:val="100"/>
      <w:position w:val="0"/>
      <w:sz w:val="24"/>
      <w:sz w:val="24"/>
      <w:szCs w:val="28"/>
      <w:effect w:val="none"/>
      <w:vertAlign w:val="baseline"/>
      <w:em w:val="none"/>
      <w:lang w:val="en-GB"/>
    </w:rPr>
  </w:style>
  <w:style w:type="character" w:styleId="WW8Num6z1">
    <w:name w:val="WW8Num6z1"/>
    <w:qFormat/>
    <w:rPr>
      <w:rFonts w:ascii="OpenSymbol" w:hAnsi="OpenSymbol" w:cs="OpenSymbol"/>
      <w:w w:val="100"/>
      <w:position w:val="0"/>
      <w:sz w:val="24"/>
      <w:sz w:val="24"/>
      <w:effect w:val="none"/>
      <w:vertAlign w:val="baseline"/>
      <w:em w:val="none"/>
    </w:rPr>
  </w:style>
  <w:style w:type="character" w:styleId="WW8Num7z0">
    <w:name w:val="WW8Num7z0"/>
    <w:qFormat/>
    <w:rPr>
      <w:rFonts w:ascii="Symbol" w:hAnsi="Symbol" w:cs="OpenSymbol"/>
      <w:w w:val="100"/>
      <w:position w:val="0"/>
      <w:sz w:val="24"/>
      <w:sz w:val="24"/>
      <w:szCs w:val="28"/>
      <w:effect w:val="none"/>
      <w:vertAlign w:val="baseline"/>
      <w:em w:val="none"/>
    </w:rPr>
  </w:style>
  <w:style w:type="character" w:styleId="WW8Num7z1">
    <w:name w:val="WW8Num7z1"/>
    <w:qFormat/>
    <w:rPr>
      <w:rFonts w:ascii="OpenSymbol" w:hAnsi="OpenSymbol" w:cs="OpenSymbol"/>
      <w:w w:val="100"/>
      <w:position w:val="0"/>
      <w:sz w:val="24"/>
      <w:sz w:val="24"/>
      <w:szCs w:val="28"/>
      <w:effect w:val="none"/>
      <w:vertAlign w:val="baseline"/>
      <w:em w:val="none"/>
      <w:lang w:val="en-GB"/>
    </w:rPr>
  </w:style>
  <w:style w:type="character" w:styleId="WW8Num8z0">
    <w:name w:val="WW8Num8z0"/>
    <w:qFormat/>
    <w:rPr>
      <w:rFonts w:ascii="Wingdings" w:hAnsi="Wingdings" w:cs="Courier New"/>
      <w:w w:val="100"/>
      <w:position w:val="0"/>
      <w:sz w:val="24"/>
      <w:sz w:val="24"/>
      <w:szCs w:val="28"/>
      <w:effect w:val="none"/>
      <w:vertAlign w:val="baseline"/>
      <w:em w:val="none"/>
    </w:rPr>
  </w:style>
  <w:style w:type="character" w:styleId="WWDefaultParagraphFont">
    <w:name w:val="WW-Default Paragraph Font"/>
    <w:qFormat/>
    <w:rPr>
      <w:w w:val="100"/>
      <w:position w:val="0"/>
      <w:sz w:val="24"/>
      <w:sz w:val="24"/>
      <w:effect w:val="none"/>
      <w:vertAlign w:val="baseline"/>
      <w:em w:val="none"/>
    </w:rPr>
  </w:style>
  <w:style w:type="character" w:styleId="WW8Num2z2">
    <w:name w:val="WW8Num2z2"/>
    <w:qFormat/>
    <w:rPr>
      <w:rFonts w:ascii="Wingdings" w:hAnsi="Wingdings" w:cs="Wingdings"/>
      <w:w w:val="100"/>
      <w:position w:val="0"/>
      <w:sz w:val="24"/>
      <w:sz w:val="24"/>
      <w:effect w:val="none"/>
      <w:vertAlign w:val="baseline"/>
      <w:em w:val="none"/>
    </w:rPr>
  </w:style>
  <w:style w:type="character" w:styleId="WW8Num2z3">
    <w:name w:val="WW8Num2z3"/>
    <w:qFormat/>
    <w:rPr>
      <w:rFonts w:ascii="Symbol" w:hAnsi="Symbol" w:cs="Symbol"/>
      <w:w w:val="100"/>
      <w:position w:val="0"/>
      <w:sz w:val="24"/>
      <w:sz w:val="24"/>
      <w:effect w:val="none"/>
      <w:vertAlign w:val="baseline"/>
      <w:em w:val="none"/>
    </w:rPr>
  </w:style>
  <w:style w:type="character" w:styleId="WW8Num3z1">
    <w:name w:val="WW8Num3z1"/>
    <w:qFormat/>
    <w:rPr>
      <w:w w:val="100"/>
      <w:position w:val="0"/>
      <w:sz w:val="24"/>
      <w:sz w:val="24"/>
      <w:effect w:val="none"/>
      <w:vertAlign w:val="baseline"/>
      <w:em w:val="none"/>
    </w:rPr>
  </w:style>
  <w:style w:type="character" w:styleId="WW8Num3z2">
    <w:name w:val="WW8Num3z2"/>
    <w:qFormat/>
    <w:rPr>
      <w:w w:val="100"/>
      <w:position w:val="0"/>
      <w:sz w:val="24"/>
      <w:sz w:val="24"/>
      <w:effect w:val="none"/>
      <w:vertAlign w:val="baseline"/>
      <w:em w:val="none"/>
    </w:rPr>
  </w:style>
  <w:style w:type="character" w:styleId="WW8Num3z3">
    <w:name w:val="WW8Num3z3"/>
    <w:qFormat/>
    <w:rPr>
      <w:w w:val="100"/>
      <w:position w:val="0"/>
      <w:sz w:val="24"/>
      <w:sz w:val="24"/>
      <w:effect w:val="none"/>
      <w:vertAlign w:val="baseline"/>
      <w:em w:val="none"/>
    </w:rPr>
  </w:style>
  <w:style w:type="character" w:styleId="WW8Num3z4">
    <w:name w:val="WW8Num3z4"/>
    <w:qFormat/>
    <w:rPr>
      <w:w w:val="100"/>
      <w:position w:val="0"/>
      <w:sz w:val="24"/>
      <w:sz w:val="24"/>
      <w:effect w:val="none"/>
      <w:vertAlign w:val="baseline"/>
      <w:em w:val="none"/>
    </w:rPr>
  </w:style>
  <w:style w:type="character" w:styleId="WW8Num3z5">
    <w:name w:val="WW8Num3z5"/>
    <w:qFormat/>
    <w:rPr>
      <w:w w:val="100"/>
      <w:position w:val="0"/>
      <w:sz w:val="24"/>
      <w:sz w:val="24"/>
      <w:effect w:val="none"/>
      <w:vertAlign w:val="baseline"/>
      <w:em w:val="none"/>
    </w:rPr>
  </w:style>
  <w:style w:type="character" w:styleId="WW8Num3z6">
    <w:name w:val="WW8Num3z6"/>
    <w:qFormat/>
    <w:rPr>
      <w:w w:val="100"/>
      <w:position w:val="0"/>
      <w:sz w:val="24"/>
      <w:sz w:val="24"/>
      <w:effect w:val="none"/>
      <w:vertAlign w:val="baseline"/>
      <w:em w:val="none"/>
    </w:rPr>
  </w:style>
  <w:style w:type="character" w:styleId="WW8Num3z7">
    <w:name w:val="WW8Num3z7"/>
    <w:qFormat/>
    <w:rPr>
      <w:w w:val="100"/>
      <w:position w:val="0"/>
      <w:sz w:val="24"/>
      <w:sz w:val="24"/>
      <w:effect w:val="none"/>
      <w:vertAlign w:val="baseline"/>
      <w:em w:val="none"/>
    </w:rPr>
  </w:style>
  <w:style w:type="character" w:styleId="WW8Num3z8">
    <w:name w:val="WW8Num3z8"/>
    <w:qFormat/>
    <w:rPr>
      <w:w w:val="100"/>
      <w:position w:val="0"/>
      <w:sz w:val="24"/>
      <w:sz w:val="24"/>
      <w:effect w:val="none"/>
      <w:vertAlign w:val="baseline"/>
      <w:em w:val="none"/>
    </w:rPr>
  </w:style>
  <w:style w:type="character" w:styleId="WW8Num4z2">
    <w:name w:val="WW8Num4z2"/>
    <w:qFormat/>
    <w:rPr>
      <w:rFonts w:ascii="Wingdings" w:hAnsi="Wingdings" w:cs="Wingdings"/>
      <w:w w:val="100"/>
      <w:position w:val="0"/>
      <w:sz w:val="24"/>
      <w:sz w:val="24"/>
      <w:effect w:val="none"/>
      <w:vertAlign w:val="baseline"/>
      <w:em w:val="none"/>
    </w:rPr>
  </w:style>
  <w:style w:type="character" w:styleId="WW8Num4z3">
    <w:name w:val="WW8Num4z3"/>
    <w:qFormat/>
    <w:rPr>
      <w:rFonts w:ascii="Symbol" w:hAnsi="Symbol" w:cs="Symbol"/>
      <w:w w:val="100"/>
      <w:position w:val="0"/>
      <w:sz w:val="24"/>
      <w:sz w:val="24"/>
      <w:effect w:val="none"/>
      <w:vertAlign w:val="baseline"/>
      <w:em w:val="none"/>
    </w:rPr>
  </w:style>
  <w:style w:type="character" w:styleId="WW8Num5z2">
    <w:name w:val="WW8Num5z2"/>
    <w:qFormat/>
    <w:rPr>
      <w:rFonts w:ascii="Wingdings" w:hAnsi="Wingdings" w:cs="Wingdings"/>
      <w:w w:val="100"/>
      <w:position w:val="0"/>
      <w:sz w:val="24"/>
      <w:sz w:val="24"/>
      <w:effect w:val="none"/>
      <w:vertAlign w:val="baseline"/>
      <w:em w:val="none"/>
    </w:rPr>
  </w:style>
  <w:style w:type="character" w:styleId="WW8Num6z2">
    <w:name w:val="WW8Num6z2"/>
    <w:qFormat/>
    <w:rPr>
      <w:rFonts w:ascii="Wingdings" w:hAnsi="Wingdings" w:cs="Wingdings"/>
      <w:w w:val="100"/>
      <w:position w:val="0"/>
      <w:sz w:val="24"/>
      <w:sz w:val="24"/>
      <w:effect w:val="none"/>
      <w:vertAlign w:val="baseline"/>
      <w:em w:val="none"/>
    </w:rPr>
  </w:style>
  <w:style w:type="character" w:styleId="WW8Num6z3">
    <w:name w:val="WW8Num6z3"/>
    <w:qFormat/>
    <w:rPr>
      <w:rFonts w:ascii="Symbol" w:hAnsi="Symbol" w:cs="Symbol"/>
      <w:w w:val="100"/>
      <w:position w:val="0"/>
      <w:sz w:val="24"/>
      <w:sz w:val="24"/>
      <w:effect w:val="none"/>
      <w:vertAlign w:val="baseline"/>
      <w:em w:val="none"/>
    </w:rPr>
  </w:style>
  <w:style w:type="character" w:styleId="WW8Num7z2">
    <w:name w:val="WW8Num7z2"/>
    <w:qFormat/>
    <w:rPr>
      <w:rFonts w:ascii="Wingdings" w:hAnsi="Wingdings" w:cs="Wingdings"/>
      <w:w w:val="100"/>
      <w:position w:val="0"/>
      <w:sz w:val="24"/>
      <w:sz w:val="24"/>
      <w:effect w:val="none"/>
      <w:vertAlign w:val="baseline"/>
      <w:em w:val="none"/>
    </w:rPr>
  </w:style>
  <w:style w:type="character" w:styleId="WW8Num7z3">
    <w:name w:val="WW8Num7z3"/>
    <w:qFormat/>
    <w:rPr>
      <w:rFonts w:ascii="Symbol" w:hAnsi="Symbol" w:cs="Symbol"/>
      <w:w w:val="100"/>
      <w:position w:val="0"/>
      <w:sz w:val="24"/>
      <w:sz w:val="24"/>
      <w:effect w:val="none"/>
      <w:vertAlign w:val="baseline"/>
      <w:em w:val="none"/>
    </w:rPr>
  </w:style>
  <w:style w:type="character" w:styleId="WW8Num8z2">
    <w:name w:val="WW8Num8z2"/>
    <w:qFormat/>
    <w:rPr>
      <w:rFonts w:ascii="Wingdings" w:hAnsi="Wingdings" w:cs="Wingdings"/>
      <w:w w:val="100"/>
      <w:position w:val="0"/>
      <w:sz w:val="24"/>
      <w:sz w:val="24"/>
      <w:effect w:val="none"/>
      <w:vertAlign w:val="baseline"/>
      <w:em w:val="none"/>
    </w:rPr>
  </w:style>
  <w:style w:type="character" w:styleId="WW8Num8z3">
    <w:name w:val="WW8Num8z3"/>
    <w:qFormat/>
    <w:rPr>
      <w:rFonts w:ascii="Symbol" w:hAnsi="Symbol" w:cs="Symbol"/>
      <w:w w:val="100"/>
      <w:position w:val="0"/>
      <w:sz w:val="24"/>
      <w:sz w:val="24"/>
      <w:effect w:val="none"/>
      <w:vertAlign w:val="baseline"/>
      <w:em w:val="none"/>
    </w:rPr>
  </w:style>
  <w:style w:type="character" w:styleId="WW8Num9z0">
    <w:name w:val="WW8Num9z0"/>
    <w:qFormat/>
    <w:rPr>
      <w:rFonts w:ascii="Courier New" w:hAnsi="Courier New" w:cs="Courier New"/>
      <w:w w:val="100"/>
      <w:position w:val="0"/>
      <w:sz w:val="24"/>
      <w:sz w:val="24"/>
      <w:effect w:val="none"/>
      <w:vertAlign w:val="baseline"/>
      <w:em w:val="none"/>
    </w:rPr>
  </w:style>
  <w:style w:type="character" w:styleId="WW8Num9z2">
    <w:name w:val="WW8Num9z2"/>
    <w:qFormat/>
    <w:rPr>
      <w:rFonts w:ascii="Wingdings" w:hAnsi="Wingdings" w:cs="Wingdings"/>
      <w:w w:val="100"/>
      <w:position w:val="0"/>
      <w:sz w:val="24"/>
      <w:sz w:val="24"/>
      <w:effect w:val="none"/>
      <w:vertAlign w:val="baseline"/>
      <w:em w:val="none"/>
    </w:rPr>
  </w:style>
  <w:style w:type="character" w:styleId="WW8Num9z3">
    <w:name w:val="WW8Num9z3"/>
    <w:qFormat/>
    <w:rPr>
      <w:rFonts w:ascii="Symbol" w:hAnsi="Symbol" w:cs="Symbol"/>
      <w:w w:val="100"/>
      <w:position w:val="0"/>
      <w:sz w:val="24"/>
      <w:sz w:val="24"/>
      <w:effect w:val="none"/>
      <w:vertAlign w:val="baseline"/>
      <w:em w:val="none"/>
    </w:rPr>
  </w:style>
  <w:style w:type="character" w:styleId="WW8Num10z0">
    <w:name w:val="WW8Num10z0"/>
    <w:qFormat/>
    <w:rPr>
      <w:rFonts w:ascii="Courier New" w:hAnsi="Courier New" w:cs="Courier New"/>
      <w:w w:val="100"/>
      <w:position w:val="0"/>
      <w:sz w:val="24"/>
      <w:sz w:val="24"/>
      <w:effect w:val="none"/>
      <w:vertAlign w:val="baseline"/>
      <w:em w:val="none"/>
    </w:rPr>
  </w:style>
  <w:style w:type="character" w:styleId="WW8Num10z2">
    <w:name w:val="WW8Num10z2"/>
    <w:qFormat/>
    <w:rPr>
      <w:rFonts w:ascii="Wingdings" w:hAnsi="Wingdings" w:cs="Wingdings"/>
      <w:w w:val="100"/>
      <w:position w:val="0"/>
      <w:sz w:val="24"/>
      <w:sz w:val="24"/>
      <w:effect w:val="none"/>
      <w:vertAlign w:val="baseline"/>
      <w:em w:val="none"/>
    </w:rPr>
  </w:style>
  <w:style w:type="character" w:styleId="WW8Num10z3">
    <w:name w:val="WW8Num10z3"/>
    <w:qFormat/>
    <w:rPr>
      <w:rFonts w:ascii="Symbol" w:hAnsi="Symbol" w:cs="Symbol"/>
      <w:w w:val="100"/>
      <w:position w:val="0"/>
      <w:sz w:val="24"/>
      <w:sz w:val="24"/>
      <w:effect w:val="none"/>
      <w:vertAlign w:val="baseline"/>
      <w:em w:val="none"/>
    </w:rPr>
  </w:style>
  <w:style w:type="character" w:styleId="WW8Num11z0">
    <w:name w:val="WW8Num11z0"/>
    <w:qFormat/>
    <w:rPr>
      <w:rFonts w:ascii="Courier New" w:hAnsi="Courier New" w:cs="Courier New"/>
      <w:w w:val="100"/>
      <w:position w:val="0"/>
      <w:sz w:val="24"/>
      <w:sz w:val="24"/>
      <w:effect w:val="none"/>
      <w:vertAlign w:val="baseline"/>
      <w:em w:val="none"/>
    </w:rPr>
  </w:style>
  <w:style w:type="character" w:styleId="WW8Num11z2">
    <w:name w:val="WW8Num11z2"/>
    <w:qFormat/>
    <w:rPr>
      <w:rFonts w:ascii="Wingdings" w:hAnsi="Wingdings" w:cs="Wingdings"/>
      <w:w w:val="100"/>
      <w:position w:val="0"/>
      <w:sz w:val="24"/>
      <w:sz w:val="24"/>
      <w:effect w:val="none"/>
      <w:vertAlign w:val="baseline"/>
      <w:em w:val="none"/>
    </w:rPr>
  </w:style>
  <w:style w:type="character" w:styleId="WW8Num11z3">
    <w:name w:val="WW8Num11z3"/>
    <w:qFormat/>
    <w:rPr>
      <w:rFonts w:ascii="Symbol" w:hAnsi="Symbol" w:cs="Symbol"/>
      <w:w w:val="100"/>
      <w:position w:val="0"/>
      <w:sz w:val="24"/>
      <w:sz w:val="24"/>
      <w:effect w:val="none"/>
      <w:vertAlign w:val="baseline"/>
      <w:em w:val="none"/>
    </w:rPr>
  </w:style>
  <w:style w:type="character" w:styleId="WW8Num12z0">
    <w:name w:val="WW8Num12z0"/>
    <w:qFormat/>
    <w:rPr>
      <w:rFonts w:ascii="Courier New" w:hAnsi="Courier New" w:cs="Courier New"/>
      <w:w w:val="100"/>
      <w:position w:val="0"/>
      <w:sz w:val="24"/>
      <w:sz w:val="24"/>
      <w:effect w:val="none"/>
      <w:vertAlign w:val="baseline"/>
      <w:em w:val="none"/>
    </w:rPr>
  </w:style>
  <w:style w:type="character" w:styleId="WW8Num12z2">
    <w:name w:val="WW8Num12z2"/>
    <w:qFormat/>
    <w:rPr>
      <w:rFonts w:ascii="Wingdings" w:hAnsi="Wingdings" w:cs="Wingdings"/>
      <w:w w:val="100"/>
      <w:position w:val="0"/>
      <w:sz w:val="24"/>
      <w:sz w:val="24"/>
      <w:effect w:val="none"/>
      <w:vertAlign w:val="baseline"/>
      <w:em w:val="none"/>
    </w:rPr>
  </w:style>
  <w:style w:type="character" w:styleId="WW8Num12z3">
    <w:name w:val="WW8Num12z3"/>
    <w:qFormat/>
    <w:rPr>
      <w:rFonts w:ascii="Symbol" w:hAnsi="Symbol" w:cs="Symbol"/>
      <w:w w:val="100"/>
      <w:position w:val="0"/>
      <w:sz w:val="24"/>
      <w:sz w:val="24"/>
      <w:effect w:val="none"/>
      <w:vertAlign w:val="baseline"/>
      <w:em w:val="none"/>
    </w:rPr>
  </w:style>
  <w:style w:type="character" w:styleId="WW8Num13z0">
    <w:name w:val="WW8Num13z0"/>
    <w:qFormat/>
    <w:rPr>
      <w:rFonts w:ascii="Courier New" w:hAnsi="Courier New" w:cs="Courier New"/>
      <w:w w:val="100"/>
      <w:position w:val="0"/>
      <w:sz w:val="24"/>
      <w:sz w:val="24"/>
      <w:effect w:val="none"/>
      <w:vertAlign w:val="baseline"/>
      <w:em w:val="none"/>
    </w:rPr>
  </w:style>
  <w:style w:type="character" w:styleId="WW8Num13z2">
    <w:name w:val="WW8Num13z2"/>
    <w:qFormat/>
    <w:rPr>
      <w:rFonts w:ascii="Wingdings" w:hAnsi="Wingdings" w:cs="Wingdings"/>
      <w:w w:val="100"/>
      <w:position w:val="0"/>
      <w:sz w:val="24"/>
      <w:sz w:val="24"/>
      <w:effect w:val="none"/>
      <w:vertAlign w:val="baseline"/>
      <w:em w:val="none"/>
    </w:rPr>
  </w:style>
  <w:style w:type="character" w:styleId="WW8Num13z3">
    <w:name w:val="WW8Num13z3"/>
    <w:qFormat/>
    <w:rPr>
      <w:rFonts w:ascii="Symbol" w:hAnsi="Symbol" w:cs="Symbol"/>
      <w:w w:val="100"/>
      <w:position w:val="0"/>
      <w:sz w:val="24"/>
      <w:sz w:val="24"/>
      <w:effect w:val="none"/>
      <w:vertAlign w:val="baseline"/>
      <w:em w:val="none"/>
    </w:rPr>
  </w:style>
  <w:style w:type="character" w:styleId="WW8Num14z0">
    <w:name w:val="WW8Num14z0"/>
    <w:qFormat/>
    <w:rPr>
      <w:rFonts w:ascii="Wingdings" w:hAnsi="Wingdings" w:cs="Wingdings"/>
      <w:w w:val="100"/>
      <w:position w:val="0"/>
      <w:sz w:val="24"/>
      <w:sz w:val="24"/>
      <w:szCs w:val="28"/>
      <w:effect w:val="none"/>
      <w:vertAlign w:val="baseline"/>
      <w:em w:val="none"/>
    </w:rPr>
  </w:style>
  <w:style w:type="character" w:styleId="WW8Num14z1">
    <w:name w:val="WW8Num14z1"/>
    <w:qFormat/>
    <w:rPr>
      <w:rFonts w:ascii="Courier New" w:hAnsi="Courier New" w:cs="Courier New"/>
      <w:w w:val="100"/>
      <w:position w:val="0"/>
      <w:sz w:val="24"/>
      <w:sz w:val="24"/>
      <w:effect w:val="none"/>
      <w:vertAlign w:val="baseline"/>
      <w:em w:val="none"/>
    </w:rPr>
  </w:style>
  <w:style w:type="character" w:styleId="WW8Num14z3">
    <w:name w:val="WW8Num14z3"/>
    <w:qFormat/>
    <w:rPr>
      <w:rFonts w:ascii="Symbol" w:hAnsi="Symbol" w:cs="Symbol"/>
      <w:w w:val="100"/>
      <w:position w:val="0"/>
      <w:sz w:val="24"/>
      <w:sz w:val="24"/>
      <w:effect w:val="none"/>
      <w:vertAlign w:val="baseline"/>
      <w:em w:val="none"/>
    </w:rPr>
  </w:style>
  <w:style w:type="character" w:styleId="WW8Num15z0">
    <w:name w:val="WW8Num15z0"/>
    <w:qFormat/>
    <w:rPr>
      <w:rFonts w:ascii="Symbol" w:hAnsi="Symbol" w:cs="Symbol"/>
      <w:w w:val="100"/>
      <w:position w:val="0"/>
      <w:sz w:val="24"/>
      <w:sz w:val="24"/>
      <w:effect w:val="none"/>
      <w:vertAlign w:val="baseline"/>
      <w:em w:val="none"/>
    </w:rPr>
  </w:style>
  <w:style w:type="character" w:styleId="WW8Num15z1">
    <w:name w:val="WW8Num15z1"/>
    <w:qFormat/>
    <w:rPr>
      <w:rFonts w:ascii="Courier New" w:hAnsi="Courier New" w:cs="Courier New"/>
      <w:w w:val="100"/>
      <w:position w:val="0"/>
      <w:sz w:val="24"/>
      <w:sz w:val="24"/>
      <w:effect w:val="none"/>
      <w:vertAlign w:val="baseline"/>
      <w:em w:val="none"/>
    </w:rPr>
  </w:style>
  <w:style w:type="character" w:styleId="WW8Num15z2">
    <w:name w:val="WW8Num15z2"/>
    <w:qFormat/>
    <w:rPr>
      <w:rFonts w:ascii="Wingdings" w:hAnsi="Wingdings" w:cs="Wingdings"/>
      <w:w w:val="100"/>
      <w:position w:val="0"/>
      <w:sz w:val="24"/>
      <w:sz w:val="24"/>
      <w:effect w:val="none"/>
      <w:vertAlign w:val="baseline"/>
      <w:em w:val="none"/>
    </w:rPr>
  </w:style>
  <w:style w:type="character" w:styleId="WW8Num16z0">
    <w:name w:val="WW8Num16z0"/>
    <w:qFormat/>
    <w:rPr>
      <w:rFonts w:ascii="Courier New" w:hAnsi="Courier New" w:cs="Courier New"/>
      <w:w w:val="100"/>
      <w:position w:val="0"/>
      <w:sz w:val="24"/>
      <w:sz w:val="24"/>
      <w:effect w:val="none"/>
      <w:vertAlign w:val="baseline"/>
      <w:em w:val="none"/>
    </w:rPr>
  </w:style>
  <w:style w:type="character" w:styleId="WW8Num16z2">
    <w:name w:val="WW8Num16z2"/>
    <w:qFormat/>
    <w:rPr>
      <w:rFonts w:ascii="Wingdings" w:hAnsi="Wingdings" w:cs="Wingdings"/>
      <w:w w:val="100"/>
      <w:position w:val="0"/>
      <w:sz w:val="24"/>
      <w:sz w:val="24"/>
      <w:effect w:val="none"/>
      <w:vertAlign w:val="baseline"/>
      <w:em w:val="none"/>
    </w:rPr>
  </w:style>
  <w:style w:type="character" w:styleId="WW8Num16z3">
    <w:name w:val="WW8Num16z3"/>
    <w:qFormat/>
    <w:rPr>
      <w:rFonts w:ascii="Symbol" w:hAnsi="Symbol" w:cs="Symbol"/>
      <w:w w:val="100"/>
      <w:position w:val="0"/>
      <w:sz w:val="24"/>
      <w:sz w:val="24"/>
      <w:effect w:val="none"/>
      <w:vertAlign w:val="baseline"/>
      <w:em w:val="none"/>
    </w:rPr>
  </w:style>
  <w:style w:type="character" w:styleId="WW8Num17z0">
    <w:name w:val="WW8Num17z0"/>
    <w:qFormat/>
    <w:rPr>
      <w:rFonts w:ascii="Courier New" w:hAnsi="Courier New" w:cs="Courier New"/>
      <w:w w:val="100"/>
      <w:position w:val="0"/>
      <w:sz w:val="24"/>
      <w:sz w:val="24"/>
      <w:effect w:val="none"/>
      <w:vertAlign w:val="baseline"/>
      <w:em w:val="none"/>
    </w:rPr>
  </w:style>
  <w:style w:type="character" w:styleId="WW8Num17z2">
    <w:name w:val="WW8Num17z2"/>
    <w:qFormat/>
    <w:rPr>
      <w:rFonts w:ascii="Wingdings" w:hAnsi="Wingdings" w:cs="Wingdings"/>
      <w:w w:val="100"/>
      <w:position w:val="0"/>
      <w:sz w:val="24"/>
      <w:sz w:val="24"/>
      <w:effect w:val="none"/>
      <w:vertAlign w:val="baseline"/>
      <w:em w:val="none"/>
    </w:rPr>
  </w:style>
  <w:style w:type="character" w:styleId="WW8Num17z3">
    <w:name w:val="WW8Num17z3"/>
    <w:qFormat/>
    <w:rPr>
      <w:rFonts w:ascii="Symbol" w:hAnsi="Symbol" w:cs="Symbol"/>
      <w:w w:val="100"/>
      <w:position w:val="0"/>
      <w:sz w:val="24"/>
      <w:sz w:val="24"/>
      <w:effect w:val="none"/>
      <w:vertAlign w:val="baseline"/>
      <w:em w:val="none"/>
    </w:rPr>
  </w:style>
  <w:style w:type="character" w:styleId="WW8Num18z0">
    <w:name w:val="WW8Num18z0"/>
    <w:qFormat/>
    <w:rPr>
      <w:rFonts w:ascii="Symbol" w:hAnsi="Symbol" w:cs="Symbol"/>
      <w:w w:val="100"/>
      <w:position w:val="0"/>
      <w:sz w:val="24"/>
      <w:sz w:val="24"/>
      <w:effect w:val="none"/>
      <w:vertAlign w:val="baseline"/>
      <w:em w:val="none"/>
    </w:rPr>
  </w:style>
  <w:style w:type="character" w:styleId="WW8Num18z1">
    <w:name w:val="WW8Num18z1"/>
    <w:qFormat/>
    <w:rPr>
      <w:rFonts w:ascii="Courier New" w:hAnsi="Courier New" w:cs="Courier New"/>
      <w:w w:val="100"/>
      <w:position w:val="0"/>
      <w:sz w:val="24"/>
      <w:sz w:val="24"/>
      <w:effect w:val="none"/>
      <w:vertAlign w:val="baseline"/>
      <w:em w:val="none"/>
    </w:rPr>
  </w:style>
  <w:style w:type="character" w:styleId="WW8Num18z2">
    <w:name w:val="WW8Num18z2"/>
    <w:qFormat/>
    <w:rPr>
      <w:rFonts w:ascii="Wingdings" w:hAnsi="Wingdings" w:cs="Wingdings"/>
      <w:w w:val="100"/>
      <w:position w:val="0"/>
      <w:sz w:val="24"/>
      <w:sz w:val="24"/>
      <w:effect w:val="none"/>
      <w:vertAlign w:val="baseline"/>
      <w:em w:val="none"/>
    </w:rPr>
  </w:style>
  <w:style w:type="character" w:styleId="WW8Num19z0">
    <w:name w:val="WW8Num19z0"/>
    <w:qFormat/>
    <w:rPr>
      <w:rFonts w:ascii="Symbol" w:hAnsi="Symbol" w:cs="Symbol"/>
      <w:w w:val="100"/>
      <w:position w:val="0"/>
      <w:sz w:val="24"/>
      <w:sz w:val="24"/>
      <w:effect w:val="none"/>
      <w:vertAlign w:val="baseline"/>
      <w:em w:val="none"/>
    </w:rPr>
  </w:style>
  <w:style w:type="character" w:styleId="WW8Num19z1">
    <w:name w:val="WW8Num19z1"/>
    <w:qFormat/>
    <w:rPr>
      <w:rFonts w:ascii="Courier New" w:hAnsi="Courier New" w:cs="Courier New"/>
      <w:w w:val="100"/>
      <w:position w:val="0"/>
      <w:sz w:val="24"/>
      <w:sz w:val="24"/>
      <w:effect w:val="none"/>
      <w:vertAlign w:val="baseline"/>
      <w:em w:val="none"/>
    </w:rPr>
  </w:style>
  <w:style w:type="character" w:styleId="WW8Num19z2">
    <w:name w:val="WW8Num19z2"/>
    <w:qFormat/>
    <w:rPr>
      <w:rFonts w:ascii="Wingdings" w:hAnsi="Wingdings" w:cs="Wingdings"/>
      <w:w w:val="100"/>
      <w:position w:val="0"/>
      <w:sz w:val="24"/>
      <w:sz w:val="24"/>
      <w:effect w:val="none"/>
      <w:vertAlign w:val="baseline"/>
      <w:em w:val="none"/>
    </w:rPr>
  </w:style>
  <w:style w:type="character" w:styleId="WW8Num20z0">
    <w:name w:val="WW8Num20z0"/>
    <w:qFormat/>
    <w:rPr>
      <w:rFonts w:ascii="Wingdings" w:hAnsi="Wingdings" w:cs="Wingdings"/>
      <w:w w:val="100"/>
      <w:position w:val="0"/>
      <w:sz w:val="24"/>
      <w:sz w:val="24"/>
      <w:szCs w:val="28"/>
      <w:effect w:val="none"/>
      <w:vertAlign w:val="baseline"/>
      <w:em w:val="none"/>
    </w:rPr>
  </w:style>
  <w:style w:type="character" w:styleId="WW8Num20z1">
    <w:name w:val="WW8Num20z1"/>
    <w:qFormat/>
    <w:rPr>
      <w:rFonts w:ascii="Courier New" w:hAnsi="Courier New" w:cs="Courier New"/>
      <w:w w:val="100"/>
      <w:position w:val="0"/>
      <w:sz w:val="24"/>
      <w:sz w:val="24"/>
      <w:effect w:val="none"/>
      <w:vertAlign w:val="baseline"/>
      <w:em w:val="none"/>
    </w:rPr>
  </w:style>
  <w:style w:type="character" w:styleId="WW8Num20z3">
    <w:name w:val="WW8Num20z3"/>
    <w:qFormat/>
    <w:rPr>
      <w:rFonts w:ascii="Symbol" w:hAnsi="Symbol" w:cs="Symbol"/>
      <w:w w:val="100"/>
      <w:position w:val="0"/>
      <w:sz w:val="24"/>
      <w:sz w:val="24"/>
      <w:effect w:val="none"/>
      <w:vertAlign w:val="baseline"/>
      <w:em w:val="none"/>
    </w:rPr>
  </w:style>
  <w:style w:type="character" w:styleId="WW8Num21z0">
    <w:name w:val="WW8Num21z0"/>
    <w:qFormat/>
    <w:rPr>
      <w:rFonts w:ascii="Symbol" w:hAnsi="Symbol" w:cs="Symbol"/>
      <w:w w:val="100"/>
      <w:position w:val="0"/>
      <w:sz w:val="24"/>
      <w:sz w:val="24"/>
      <w:effect w:val="none"/>
      <w:vertAlign w:val="baseline"/>
      <w:em w:val="none"/>
    </w:rPr>
  </w:style>
  <w:style w:type="character" w:styleId="WW8Num21z1">
    <w:name w:val="WW8Num21z1"/>
    <w:qFormat/>
    <w:rPr>
      <w:rFonts w:ascii="Courier New" w:hAnsi="Courier New" w:cs="Courier New"/>
      <w:w w:val="100"/>
      <w:position w:val="0"/>
      <w:sz w:val="24"/>
      <w:sz w:val="24"/>
      <w:effect w:val="none"/>
      <w:vertAlign w:val="baseline"/>
      <w:em w:val="none"/>
    </w:rPr>
  </w:style>
  <w:style w:type="character" w:styleId="WW8Num21z2">
    <w:name w:val="WW8Num21z2"/>
    <w:qFormat/>
    <w:rPr>
      <w:rFonts w:ascii="Wingdings" w:hAnsi="Wingdings" w:cs="Wingdings"/>
      <w:w w:val="100"/>
      <w:position w:val="0"/>
      <w:sz w:val="24"/>
      <w:sz w:val="24"/>
      <w:effect w:val="none"/>
      <w:vertAlign w:val="baseline"/>
      <w:em w:val="none"/>
    </w:rPr>
  </w:style>
  <w:style w:type="character" w:styleId="WW8Num22z0">
    <w:name w:val="WW8Num22z0"/>
    <w:qFormat/>
    <w:rPr>
      <w:rFonts w:ascii="Wingdings" w:hAnsi="Wingdings" w:cs="Wingdings"/>
      <w:w w:val="100"/>
      <w:position w:val="0"/>
      <w:sz w:val="24"/>
      <w:sz w:val="24"/>
      <w:effect w:val="none"/>
      <w:vertAlign w:val="baseline"/>
      <w:em w:val="none"/>
    </w:rPr>
  </w:style>
  <w:style w:type="character" w:styleId="WW8Num22z1">
    <w:name w:val="WW8Num22z1"/>
    <w:qFormat/>
    <w:rPr>
      <w:rFonts w:ascii="Courier New" w:hAnsi="Courier New" w:cs="Courier New"/>
      <w:w w:val="100"/>
      <w:position w:val="0"/>
      <w:sz w:val="24"/>
      <w:sz w:val="24"/>
      <w:effect w:val="none"/>
      <w:vertAlign w:val="baseline"/>
      <w:em w:val="none"/>
    </w:rPr>
  </w:style>
  <w:style w:type="character" w:styleId="WW8Num22z3">
    <w:name w:val="WW8Num22z3"/>
    <w:qFormat/>
    <w:rPr>
      <w:rFonts w:ascii="Symbol" w:hAnsi="Symbol" w:cs="Symbol"/>
      <w:w w:val="100"/>
      <w:position w:val="0"/>
      <w:sz w:val="24"/>
      <w:sz w:val="24"/>
      <w:effect w:val="none"/>
      <w:vertAlign w:val="baseline"/>
      <w:em w:val="none"/>
    </w:rPr>
  </w:style>
  <w:style w:type="character" w:styleId="WW8Num23z0">
    <w:name w:val="WW8Num23z0"/>
    <w:qFormat/>
    <w:rPr>
      <w:rFonts w:ascii="Symbol" w:hAnsi="Symbol" w:cs="Symbol"/>
      <w:w w:val="100"/>
      <w:position w:val="0"/>
      <w:sz w:val="24"/>
      <w:sz w:val="24"/>
      <w:effect w:val="none"/>
      <w:vertAlign w:val="baseline"/>
      <w:em w:val="none"/>
    </w:rPr>
  </w:style>
  <w:style w:type="character" w:styleId="WW8Num23z1">
    <w:name w:val="WW8Num23z1"/>
    <w:qFormat/>
    <w:rPr>
      <w:rFonts w:ascii="Courier New" w:hAnsi="Courier New" w:cs="Courier New"/>
      <w:w w:val="100"/>
      <w:position w:val="0"/>
      <w:sz w:val="24"/>
      <w:sz w:val="24"/>
      <w:effect w:val="none"/>
      <w:vertAlign w:val="baseline"/>
      <w:em w:val="none"/>
    </w:rPr>
  </w:style>
  <w:style w:type="character" w:styleId="WW8Num23z2">
    <w:name w:val="WW8Num23z2"/>
    <w:qFormat/>
    <w:rPr>
      <w:rFonts w:ascii="Wingdings" w:hAnsi="Wingdings" w:cs="Wingdings"/>
      <w:w w:val="100"/>
      <w:position w:val="0"/>
      <w:sz w:val="24"/>
      <w:sz w:val="24"/>
      <w:effect w:val="none"/>
      <w:vertAlign w:val="baseline"/>
      <w:em w:val="none"/>
    </w:rPr>
  </w:style>
  <w:style w:type="character" w:styleId="WW8Num24z0">
    <w:name w:val="WW8Num24z0"/>
    <w:qFormat/>
    <w:rPr>
      <w:rFonts w:ascii="Courier New" w:hAnsi="Courier New" w:cs="Courier New"/>
      <w:w w:val="100"/>
      <w:position w:val="0"/>
      <w:sz w:val="24"/>
      <w:sz w:val="24"/>
      <w:effect w:val="none"/>
      <w:vertAlign w:val="baseline"/>
      <w:em w:val="none"/>
    </w:rPr>
  </w:style>
  <w:style w:type="character" w:styleId="WW8Num24z2">
    <w:name w:val="WW8Num24z2"/>
    <w:qFormat/>
    <w:rPr>
      <w:rFonts w:ascii="Wingdings" w:hAnsi="Wingdings" w:cs="Wingdings"/>
      <w:w w:val="100"/>
      <w:position w:val="0"/>
      <w:sz w:val="24"/>
      <w:sz w:val="24"/>
      <w:effect w:val="none"/>
      <w:vertAlign w:val="baseline"/>
      <w:em w:val="none"/>
    </w:rPr>
  </w:style>
  <w:style w:type="character" w:styleId="WW8Num24z3">
    <w:name w:val="WW8Num24z3"/>
    <w:qFormat/>
    <w:rPr>
      <w:rFonts w:ascii="Symbol" w:hAnsi="Symbol" w:cs="Symbol"/>
      <w:w w:val="100"/>
      <w:position w:val="0"/>
      <w:sz w:val="24"/>
      <w:sz w:val="24"/>
      <w:effect w:val="none"/>
      <w:vertAlign w:val="baseline"/>
      <w:em w:val="none"/>
    </w:rPr>
  </w:style>
  <w:style w:type="character" w:styleId="WW8Num25z0">
    <w:name w:val="WW8Num25z0"/>
    <w:qFormat/>
    <w:rPr>
      <w:rFonts w:ascii="Courier New" w:hAnsi="Courier New" w:cs="Courier New"/>
      <w:w w:val="100"/>
      <w:position w:val="0"/>
      <w:sz w:val="24"/>
      <w:sz w:val="24"/>
      <w:effect w:val="none"/>
      <w:vertAlign w:val="baseline"/>
      <w:em w:val="none"/>
    </w:rPr>
  </w:style>
  <w:style w:type="character" w:styleId="WW8Num25z2">
    <w:name w:val="WW8Num25z2"/>
    <w:qFormat/>
    <w:rPr>
      <w:rFonts w:ascii="Wingdings" w:hAnsi="Wingdings" w:cs="Wingdings"/>
      <w:w w:val="100"/>
      <w:position w:val="0"/>
      <w:sz w:val="24"/>
      <w:sz w:val="24"/>
      <w:effect w:val="none"/>
      <w:vertAlign w:val="baseline"/>
      <w:em w:val="none"/>
    </w:rPr>
  </w:style>
  <w:style w:type="character" w:styleId="WW8Num25z3">
    <w:name w:val="WW8Num25z3"/>
    <w:qFormat/>
    <w:rPr>
      <w:rFonts w:ascii="Symbol" w:hAnsi="Symbol" w:cs="Symbol"/>
      <w:w w:val="100"/>
      <w:position w:val="0"/>
      <w:sz w:val="24"/>
      <w:sz w:val="24"/>
      <w:effect w:val="none"/>
      <w:vertAlign w:val="baseline"/>
      <w:em w:val="none"/>
    </w:rPr>
  </w:style>
  <w:style w:type="character" w:styleId="WW8Num26z0">
    <w:name w:val="WW8Num26z0"/>
    <w:qFormat/>
    <w:rPr>
      <w:rFonts w:ascii="Courier New" w:hAnsi="Courier New" w:cs="Courier New"/>
      <w:w w:val="100"/>
      <w:position w:val="0"/>
      <w:sz w:val="24"/>
      <w:sz w:val="24"/>
      <w:effect w:val="none"/>
      <w:vertAlign w:val="baseline"/>
      <w:em w:val="none"/>
    </w:rPr>
  </w:style>
  <w:style w:type="character" w:styleId="WW8Num26z2">
    <w:name w:val="WW8Num26z2"/>
    <w:qFormat/>
    <w:rPr>
      <w:rFonts w:ascii="Wingdings" w:hAnsi="Wingdings" w:cs="Wingdings"/>
      <w:w w:val="100"/>
      <w:position w:val="0"/>
      <w:sz w:val="24"/>
      <w:sz w:val="24"/>
      <w:effect w:val="none"/>
      <w:vertAlign w:val="baseline"/>
      <w:em w:val="none"/>
    </w:rPr>
  </w:style>
  <w:style w:type="character" w:styleId="WW8Num26z3">
    <w:name w:val="WW8Num26z3"/>
    <w:qFormat/>
    <w:rPr>
      <w:rFonts w:ascii="Symbol" w:hAnsi="Symbol" w:cs="Symbol"/>
      <w:w w:val="100"/>
      <w:position w:val="0"/>
      <w:sz w:val="24"/>
      <w:sz w:val="24"/>
      <w:effect w:val="none"/>
      <w:vertAlign w:val="baseline"/>
      <w:em w:val="none"/>
    </w:rPr>
  </w:style>
  <w:style w:type="character" w:styleId="WW8Num27z0">
    <w:name w:val="WW8Num27z0"/>
    <w:qFormat/>
    <w:rPr>
      <w:rFonts w:ascii="Courier New" w:hAnsi="Courier New" w:cs="Courier New"/>
      <w:w w:val="100"/>
      <w:position w:val="0"/>
      <w:sz w:val="24"/>
      <w:sz w:val="24"/>
      <w:effect w:val="none"/>
      <w:vertAlign w:val="baseline"/>
      <w:em w:val="none"/>
    </w:rPr>
  </w:style>
  <w:style w:type="character" w:styleId="WW8Num27z2">
    <w:name w:val="WW8Num27z2"/>
    <w:qFormat/>
    <w:rPr>
      <w:rFonts w:ascii="Wingdings" w:hAnsi="Wingdings" w:cs="Wingdings"/>
      <w:w w:val="100"/>
      <w:position w:val="0"/>
      <w:sz w:val="24"/>
      <w:sz w:val="24"/>
      <w:effect w:val="none"/>
      <w:vertAlign w:val="baseline"/>
      <w:em w:val="none"/>
    </w:rPr>
  </w:style>
  <w:style w:type="character" w:styleId="WW8Num27z3">
    <w:name w:val="WW8Num27z3"/>
    <w:qFormat/>
    <w:rPr>
      <w:rFonts w:ascii="Symbol" w:hAnsi="Symbol" w:cs="Symbol"/>
      <w:w w:val="100"/>
      <w:position w:val="0"/>
      <w:sz w:val="24"/>
      <w:sz w:val="24"/>
      <w:effect w:val="none"/>
      <w:vertAlign w:val="baseline"/>
      <w:em w:val="none"/>
    </w:rPr>
  </w:style>
  <w:style w:type="character" w:styleId="WW8Num28z0">
    <w:name w:val="WW8Num28z0"/>
    <w:qFormat/>
    <w:rPr>
      <w:rFonts w:ascii="Symbol" w:hAnsi="Symbol" w:cs="Symbol"/>
      <w:w w:val="100"/>
      <w:position w:val="0"/>
      <w:sz w:val="24"/>
      <w:sz w:val="24"/>
      <w:szCs w:val="32"/>
      <w:effect w:val="none"/>
      <w:vertAlign w:val="baseline"/>
      <w:em w:val="none"/>
    </w:rPr>
  </w:style>
  <w:style w:type="character" w:styleId="WW8Num28z1">
    <w:name w:val="WW8Num28z1"/>
    <w:qFormat/>
    <w:rPr>
      <w:rFonts w:ascii="Courier New" w:hAnsi="Courier New" w:cs="Courier New"/>
      <w:w w:val="100"/>
      <w:position w:val="0"/>
      <w:sz w:val="24"/>
      <w:sz w:val="24"/>
      <w:effect w:val="none"/>
      <w:vertAlign w:val="baseline"/>
      <w:em w:val="none"/>
    </w:rPr>
  </w:style>
  <w:style w:type="character" w:styleId="WW8Num28z2">
    <w:name w:val="WW8Num28z2"/>
    <w:qFormat/>
    <w:rPr>
      <w:rFonts w:ascii="Wingdings" w:hAnsi="Wingdings" w:cs="Wingdings"/>
      <w:w w:val="100"/>
      <w:position w:val="0"/>
      <w:sz w:val="24"/>
      <w:sz w:val="24"/>
      <w:effect w:val="none"/>
      <w:vertAlign w:val="baseline"/>
      <w:em w:val="none"/>
    </w:rPr>
  </w:style>
  <w:style w:type="character" w:styleId="WW8Num28z3">
    <w:name w:val="WW8Num28z3"/>
    <w:qFormat/>
    <w:rPr>
      <w:rFonts w:ascii="Symbol" w:hAnsi="Symbol" w:cs="Symbol"/>
      <w:w w:val="100"/>
      <w:position w:val="0"/>
      <w:sz w:val="24"/>
      <w:sz w:val="24"/>
      <w:effect w:val="none"/>
      <w:vertAlign w:val="baseline"/>
      <w:em w:val="none"/>
    </w:rPr>
  </w:style>
  <w:style w:type="character" w:styleId="WW8Num29z0">
    <w:name w:val="WW8Num29z0"/>
    <w:qFormat/>
    <w:rPr>
      <w:rFonts w:ascii="Courier New" w:hAnsi="Courier New" w:cs="Courier New"/>
      <w:w w:val="100"/>
      <w:position w:val="0"/>
      <w:sz w:val="24"/>
      <w:sz w:val="24"/>
      <w:effect w:val="none"/>
      <w:vertAlign w:val="baseline"/>
      <w:em w:val="none"/>
    </w:rPr>
  </w:style>
  <w:style w:type="character" w:styleId="WW8Num29z2">
    <w:name w:val="WW8Num29z2"/>
    <w:qFormat/>
    <w:rPr>
      <w:rFonts w:ascii="Wingdings" w:hAnsi="Wingdings" w:cs="Wingdings"/>
      <w:w w:val="100"/>
      <w:position w:val="0"/>
      <w:sz w:val="24"/>
      <w:sz w:val="24"/>
      <w:effect w:val="none"/>
      <w:vertAlign w:val="baseline"/>
      <w:em w:val="none"/>
    </w:rPr>
  </w:style>
  <w:style w:type="character" w:styleId="WW8Num29z3">
    <w:name w:val="WW8Num29z3"/>
    <w:qFormat/>
    <w:rPr>
      <w:rFonts w:ascii="Symbol" w:hAnsi="Symbol" w:cs="Symbol"/>
      <w:w w:val="100"/>
      <w:position w:val="0"/>
      <w:sz w:val="24"/>
      <w:sz w:val="24"/>
      <w:effect w:val="none"/>
      <w:vertAlign w:val="baseline"/>
      <w:em w:val="none"/>
    </w:rPr>
  </w:style>
  <w:style w:type="character" w:styleId="WW8Num30z0">
    <w:name w:val="WW8Num30z0"/>
    <w:qFormat/>
    <w:rPr>
      <w:rFonts w:ascii="Courier New" w:hAnsi="Courier New" w:cs="Courier New"/>
      <w:w w:val="100"/>
      <w:position w:val="0"/>
      <w:sz w:val="24"/>
      <w:sz w:val="24"/>
      <w:effect w:val="none"/>
      <w:vertAlign w:val="baseline"/>
      <w:em w:val="none"/>
    </w:rPr>
  </w:style>
  <w:style w:type="character" w:styleId="WW8Num30z2">
    <w:name w:val="WW8Num30z2"/>
    <w:qFormat/>
    <w:rPr>
      <w:rFonts w:ascii="Wingdings" w:hAnsi="Wingdings" w:cs="Wingdings"/>
      <w:w w:val="100"/>
      <w:position w:val="0"/>
      <w:sz w:val="24"/>
      <w:sz w:val="24"/>
      <w:effect w:val="none"/>
      <w:vertAlign w:val="baseline"/>
      <w:em w:val="none"/>
    </w:rPr>
  </w:style>
  <w:style w:type="character" w:styleId="WW8Num30z3">
    <w:name w:val="WW8Num30z3"/>
    <w:qFormat/>
    <w:rPr>
      <w:rFonts w:ascii="Symbol" w:hAnsi="Symbol" w:cs="Symbol"/>
      <w:w w:val="100"/>
      <w:position w:val="0"/>
      <w:sz w:val="24"/>
      <w:sz w:val="24"/>
      <w:effect w:val="none"/>
      <w:vertAlign w:val="baseline"/>
      <w:em w:val="none"/>
    </w:rPr>
  </w:style>
  <w:style w:type="character" w:styleId="WWDefaultParagraphFont1">
    <w:name w:val="WW-Default Paragraph Font1"/>
    <w:qFormat/>
    <w:rPr>
      <w:w w:val="100"/>
      <w:position w:val="0"/>
      <w:sz w:val="24"/>
      <w:sz w:val="24"/>
      <w:effect w:val="none"/>
      <w:vertAlign w:val="baseline"/>
      <w:em w:val="none"/>
    </w:rPr>
  </w:style>
  <w:style w:type="character" w:styleId="Heading1Char">
    <w:name w:val="Heading 1 Char"/>
    <w:qFormat/>
    <w:rPr>
      <w:rFonts w:ascii="Gill Sans MT" w:hAnsi="Gill Sans MT" w:eastAsia="Times New Roman" w:cs="Gill Sans MT"/>
      <w:color w:val="2C696D"/>
      <w:w w:val="100"/>
      <w:position w:val="0"/>
      <w:sz w:val="36"/>
      <w:sz w:val="36"/>
      <w:szCs w:val="32"/>
      <w:effect w:val="none"/>
      <w:vertAlign w:val="baseline"/>
      <w:em w:val="none"/>
    </w:rPr>
  </w:style>
  <w:style w:type="character" w:styleId="Heading2Char">
    <w:name w:val="Heading 2 Char"/>
    <w:qFormat/>
    <w:rPr>
      <w:rFonts w:ascii="Gill Sans MT" w:hAnsi="Gill Sans MT" w:eastAsia="Times New Roman" w:cs="Gill Sans MT"/>
      <w:color w:val="2C696D"/>
      <w:w w:val="100"/>
      <w:position w:val="0"/>
      <w:sz w:val="32"/>
      <w:sz w:val="32"/>
      <w:szCs w:val="26"/>
      <w:effect w:val="none"/>
      <w:vertAlign w:val="baseline"/>
      <w:em w:val="none"/>
    </w:rPr>
  </w:style>
  <w:style w:type="character" w:styleId="Heading3Char">
    <w:name w:val="Heading 3 Char"/>
    <w:qFormat/>
    <w:rPr>
      <w:rFonts w:ascii="Gill Sans MT" w:hAnsi="Gill Sans MT" w:eastAsia="Times New Roman" w:cs="Gill Sans MT"/>
      <w:color w:val="2C696D"/>
      <w:w w:val="100"/>
      <w:position w:val="0"/>
      <w:sz w:val="28"/>
      <w:sz w:val="28"/>
      <w:szCs w:val="24"/>
      <w:effect w:val="none"/>
      <w:vertAlign w:val="baseline"/>
      <w:em w:val="none"/>
    </w:rPr>
  </w:style>
  <w:style w:type="character" w:styleId="Heading4Char">
    <w:name w:val="Heading 4 Char"/>
    <w:qFormat/>
    <w:rPr>
      <w:rFonts w:ascii="Gill Sans MT" w:hAnsi="Gill Sans MT" w:eastAsia="Times New Roman" w:cs="Gill Sans MT"/>
      <w:iCs/>
      <w:color w:val="2E8982"/>
      <w:w w:val="100"/>
      <w:position w:val="0"/>
      <w:sz w:val="24"/>
      <w:sz w:val="24"/>
      <w:szCs w:val="24"/>
      <w:effect w:val="none"/>
      <w:vertAlign w:val="baseline"/>
      <w:em w:val="none"/>
    </w:rPr>
  </w:style>
  <w:style w:type="character" w:styleId="Heading5Char">
    <w:name w:val="Heading 5 Char"/>
    <w:qFormat/>
    <w:rPr>
      <w:rFonts w:ascii="Calibri Light" w:hAnsi="Calibri Light" w:eastAsia="Times New Roman" w:cs="Times New Roman"/>
      <w:color w:val="2E74B5"/>
      <w:w w:val="100"/>
      <w:position w:val="0"/>
      <w:sz w:val="22"/>
      <w:sz w:val="22"/>
      <w:szCs w:val="22"/>
      <w:effect w:val="none"/>
      <w:vertAlign w:val="baseline"/>
      <w:em w:val="none"/>
      <w:lang w:val="el-GR"/>
    </w:rPr>
  </w:style>
  <w:style w:type="character" w:styleId="Heading6Char">
    <w:name w:val="Heading 6 Char"/>
    <w:qFormat/>
    <w:rPr>
      <w:rFonts w:ascii="Calibri Light" w:hAnsi="Calibri Light" w:eastAsia="Times New Roman" w:cs="Times New Roman"/>
      <w:color w:val="1F4D78"/>
      <w:w w:val="100"/>
      <w:position w:val="0"/>
      <w:sz w:val="22"/>
      <w:sz w:val="22"/>
      <w:szCs w:val="22"/>
      <w:effect w:val="none"/>
      <w:vertAlign w:val="baseline"/>
      <w:em w:val="none"/>
      <w:lang w:val="el-GR"/>
    </w:rPr>
  </w:style>
  <w:style w:type="character" w:styleId="Heading7Char">
    <w:name w:val="Heading 7 Char"/>
    <w:qFormat/>
    <w:rPr>
      <w:rFonts w:ascii="Calibri Light" w:hAnsi="Calibri Light" w:eastAsia="Times New Roman" w:cs="Times New Roman"/>
      <w:i/>
      <w:iCs/>
      <w:color w:val="1F4D78"/>
      <w:w w:val="100"/>
      <w:position w:val="0"/>
      <w:sz w:val="22"/>
      <w:sz w:val="22"/>
      <w:szCs w:val="22"/>
      <w:effect w:val="none"/>
      <w:vertAlign w:val="baseline"/>
      <w:em w:val="none"/>
      <w:lang w:val="el-GR"/>
    </w:rPr>
  </w:style>
  <w:style w:type="character" w:styleId="Heading8Char">
    <w:name w:val="Heading 8 Char"/>
    <w:qFormat/>
    <w:rPr>
      <w:rFonts w:ascii="Calibri Light" w:hAnsi="Calibri Light" w:eastAsia="Times New Roman" w:cs="Times New Roman"/>
      <w:color w:val="272727"/>
      <w:w w:val="100"/>
      <w:position w:val="0"/>
      <w:sz w:val="21"/>
      <w:sz w:val="21"/>
      <w:szCs w:val="21"/>
      <w:effect w:val="none"/>
      <w:vertAlign w:val="baseline"/>
      <w:em w:val="none"/>
      <w:lang w:val="el-GR"/>
    </w:rPr>
  </w:style>
  <w:style w:type="character" w:styleId="Heading9Char">
    <w:name w:val="Heading 9 Char"/>
    <w:qFormat/>
    <w:rPr>
      <w:rFonts w:ascii="Calibri Light" w:hAnsi="Calibri Light" w:eastAsia="Times New Roman" w:cs="Times New Roman"/>
      <w:i/>
      <w:iCs/>
      <w:color w:val="272727"/>
      <w:w w:val="100"/>
      <w:position w:val="0"/>
      <w:sz w:val="21"/>
      <w:sz w:val="21"/>
      <w:szCs w:val="21"/>
      <w:effect w:val="none"/>
      <w:vertAlign w:val="baseline"/>
      <w:em w:val="none"/>
      <w:lang w:val="el-GR"/>
    </w:rPr>
  </w:style>
  <w:style w:type="character" w:styleId="InternetLink">
    <w:name w:val="Hyperlink"/>
    <w:rPr>
      <w:color w:val="0000FF"/>
      <w:w w:val="100"/>
      <w:position w:val="0"/>
      <w:sz w:val="24"/>
      <w:sz w:val="24"/>
      <w:u w:val="single"/>
      <w:effect w:val="none"/>
      <w:vertAlign w:val="baseline"/>
      <w:em w:val="none"/>
    </w:rPr>
  </w:style>
  <w:style w:type="character" w:styleId="VisitedInternetLink">
    <w:name w:val="FollowedHyperlink"/>
    <w:rPr>
      <w:color w:val="954F72"/>
      <w:w w:val="100"/>
      <w:position w:val="0"/>
      <w:sz w:val="24"/>
      <w:sz w:val="24"/>
      <w:u w:val="single"/>
      <w:effect w:val="none"/>
      <w:vertAlign w:val="baseline"/>
      <w:em w:val="none"/>
    </w:rPr>
  </w:style>
  <w:style w:type="character" w:styleId="UnresolvedMention1">
    <w:name w:val="Unresolved Mention1"/>
    <w:qFormat/>
    <w:rPr>
      <w:color w:val="605E5C"/>
      <w:w w:val="100"/>
      <w:position w:val="0"/>
      <w:sz w:val="24"/>
      <w:sz w:val="24"/>
      <w:effect w:val="none"/>
      <w:shd w:fill="E1DFDD" w:val="clear"/>
      <w:vertAlign w:val="baseline"/>
      <w:em w:val="none"/>
    </w:rPr>
  </w:style>
  <w:style w:type="character" w:styleId="CommentReference">
    <w:name w:val="Comment Reference"/>
    <w:qFormat/>
    <w:rPr>
      <w:w w:val="100"/>
      <w:position w:val="0"/>
      <w:sz w:val="16"/>
      <w:sz w:val="16"/>
      <w:szCs w:val="16"/>
      <w:effect w:val="none"/>
      <w:vertAlign w:val="baseline"/>
      <w:em w:val="none"/>
    </w:rPr>
  </w:style>
  <w:style w:type="character" w:styleId="CommentTextChar">
    <w:name w:val="Comment Text Char"/>
    <w:qFormat/>
    <w:rPr>
      <w:w w:val="100"/>
      <w:position w:val="0"/>
      <w:sz w:val="20"/>
      <w:sz w:val="20"/>
      <w:szCs w:val="20"/>
      <w:effect w:val="none"/>
      <w:vertAlign w:val="baseline"/>
      <w:em w:val="none"/>
      <w:lang w:val="el-GR"/>
    </w:rPr>
  </w:style>
  <w:style w:type="character" w:styleId="CommentSubjectChar">
    <w:name w:val="Comment Subject Char"/>
    <w:qFormat/>
    <w:rPr>
      <w:b/>
      <w:bCs/>
      <w:w w:val="100"/>
      <w:position w:val="0"/>
      <w:sz w:val="20"/>
      <w:sz w:val="20"/>
      <w:szCs w:val="20"/>
      <w:effect w:val="none"/>
      <w:vertAlign w:val="baseline"/>
      <w:em w:val="none"/>
      <w:lang w:val="el-GR"/>
    </w:rPr>
  </w:style>
  <w:style w:type="character" w:styleId="BalloonTextChar">
    <w:name w:val="Balloon Text Char"/>
    <w:qFormat/>
    <w:rPr>
      <w:rFonts w:ascii="Times New Roman" w:hAnsi="Times New Roman" w:cs="Times New Roman"/>
      <w:w w:val="100"/>
      <w:position w:val="0"/>
      <w:sz w:val="18"/>
      <w:sz w:val="18"/>
      <w:szCs w:val="18"/>
      <w:effect w:val="none"/>
      <w:vertAlign w:val="baseline"/>
      <w:em w:val="none"/>
      <w:lang w:val="el-GR"/>
    </w:rPr>
  </w:style>
  <w:style w:type="character" w:styleId="HeaderChar">
    <w:name w:val="Header Char"/>
    <w:qFormat/>
    <w:rPr>
      <w:w w:val="100"/>
      <w:position w:val="0"/>
      <w:sz w:val="22"/>
      <w:sz w:val="22"/>
      <w:szCs w:val="22"/>
      <w:effect w:val="none"/>
      <w:vertAlign w:val="baseline"/>
      <w:em w:val="none"/>
      <w:lang w:val="el-GR"/>
    </w:rPr>
  </w:style>
  <w:style w:type="character" w:styleId="FooterChar">
    <w:name w:val="Footer Char"/>
    <w:qFormat/>
    <w:rPr>
      <w:w w:val="100"/>
      <w:position w:val="0"/>
      <w:sz w:val="22"/>
      <w:sz w:val="22"/>
      <w:szCs w:val="22"/>
      <w:effect w:val="none"/>
      <w:vertAlign w:val="baseline"/>
      <w:em w:val="none"/>
      <w:lang w:val="el-GR"/>
    </w:rPr>
  </w:style>
  <w:style w:type="character" w:styleId="BodyTextChar">
    <w:name w:val="Body Text Char"/>
    <w:qFormat/>
    <w:rPr>
      <w:rFonts w:ascii="Gill Sans MT" w:hAnsi="Gill Sans MT" w:cs="Calibri"/>
      <w:w w:val="100"/>
      <w:position w:val="0"/>
      <w:sz w:val="24"/>
      <w:sz w:val="24"/>
      <w:effect w:val="none"/>
      <w:vertAlign w:val="baseline"/>
      <w:em w:val="none"/>
      <w:lang w:bidi="en-US"/>
    </w:rPr>
  </w:style>
  <w:style w:type="character" w:styleId="Tlidtranslation">
    <w:name w:val="tlid-translation"/>
    <w:basedOn w:val="WWDefaultParagraphFont1"/>
    <w:qFormat/>
    <w:rPr>
      <w:w w:val="100"/>
      <w:position w:val="0"/>
      <w:sz w:val="24"/>
      <w:sz w:val="24"/>
      <w:effect w:val="none"/>
      <w:vertAlign w:val="baseline"/>
      <w:em w:val="none"/>
    </w:rPr>
  </w:style>
  <w:style w:type="character" w:styleId="TitleChar">
    <w:name w:val="Title Char"/>
    <w:qFormat/>
    <w:rPr>
      <w:rFonts w:ascii="Gill Sans MT" w:hAnsi="Gill Sans MT" w:eastAsia="Times New Roman" w:cs="Times New Roman"/>
      <w:bCs/>
      <w:w w:val="100"/>
      <w:kern w:val="2"/>
      <w:position w:val="0"/>
      <w:sz w:val="24"/>
      <w:sz w:val="24"/>
      <w:szCs w:val="32"/>
      <w:effect w:val="none"/>
      <w:vertAlign w:val="baseline"/>
      <w:em w:val="none"/>
    </w:rPr>
  </w:style>
  <w:style w:type="character" w:styleId="SubtitleChar">
    <w:name w:val="Subtitle Char"/>
    <w:qFormat/>
    <w:rPr>
      <w:rFonts w:ascii="Gill Sans MT" w:hAnsi="Gill Sans MT" w:eastAsia="Times New Roman" w:cs="Times New Roman"/>
      <w:color w:val="2E8982"/>
      <w:w w:val="100"/>
      <w:position w:val="0"/>
      <w:sz w:val="24"/>
      <w:sz w:val="24"/>
      <w:szCs w:val="24"/>
      <w:effect w:val="none"/>
      <w:vertAlign w:val="baseline"/>
      <w:em w:val="none"/>
    </w:rPr>
  </w:style>
  <w:style w:type="character" w:styleId="IndexLink">
    <w:name w:val="Index Link"/>
    <w:qFormat/>
    <w:rPr>
      <w:w w:val="100"/>
      <w:position w:val="0"/>
      <w:sz w:val="24"/>
      <w:sz w:val="24"/>
      <w:effect w:val="none"/>
      <w:vertAlign w:val="baseline"/>
      <w:em w:val="none"/>
    </w:rPr>
  </w:style>
  <w:style w:type="character" w:styleId="Bullets">
    <w:name w:val="Bullets"/>
    <w:qFormat/>
    <w:rPr>
      <w:rFonts w:ascii="OpenSymbol" w:hAnsi="OpenSymbol" w:eastAsia="OpenSymbol" w:cs="OpenSymbol"/>
      <w:w w:val="100"/>
      <w:position w:val="0"/>
      <w:sz w:val="24"/>
      <w:sz w:val="24"/>
      <w:effect w:val="none"/>
      <w:vertAlign w:val="baseline"/>
      <w:em w:val="none"/>
    </w:rPr>
  </w:style>
  <w:style w:type="character" w:styleId="WW8Num8z1">
    <w:name w:val="WW8Num8z1"/>
    <w:qFormat/>
    <w:rPr>
      <w:rFonts w:ascii="Courier New" w:hAnsi="Courier New" w:cs="Courier New"/>
      <w:w w:val="100"/>
      <w:position w:val="0"/>
      <w:sz w:val="24"/>
      <w:sz w:val="24"/>
      <w:effect w:val="none"/>
      <w:vertAlign w:val="baseline"/>
      <w:em w:val="none"/>
    </w:rPr>
  </w:style>
  <w:style w:type="character" w:styleId="NumberingSymbols">
    <w:name w:val="Numbering Symbols"/>
    <w:qFormat/>
    <w:rPr/>
  </w:style>
  <w:style w:type="paragraph" w:styleId="Heading">
    <w:name w:val="Heading"/>
    <w:basedOn w:val="Normal"/>
    <w:next w:val="Normal"/>
    <w:qFormat/>
    <w:pPr/>
    <w:rPr>
      <w:rFonts w:cs="Times New Roman"/>
      <w:bCs/>
      <w:kern w:val="2"/>
      <w:sz w:val="20"/>
      <w:szCs w:val="32"/>
    </w:rPr>
  </w:style>
  <w:style w:type="paragraph" w:styleId="TextBody">
    <w:name w:val="Body Text"/>
    <w:pPr>
      <w:widowControl/>
      <w:numPr>
        <w:ilvl w:val="0"/>
        <w:numId w:val="0"/>
      </w:numPr>
      <w:suppressAutoHyphens w:val="true"/>
      <w:overflowPunct w:val="false"/>
      <w:bidi w:val="0"/>
      <w:spacing w:lineRule="atLeast" w:line="1" w:before="0" w:after="240"/>
      <w:ind w:left="-1" w:right="0" w:hanging="1"/>
      <w:jc w:val="both"/>
      <w:textAlignment w:val="top"/>
      <w:outlineLvl w:val="0"/>
    </w:pPr>
    <w:rPr>
      <w:rFonts w:ascii="Gill Sans MT" w:hAnsi="Gill Sans MT" w:eastAsia="Calibri" w:cs="Calibri"/>
      <w:color w:val="auto"/>
      <w:kern w:val="0"/>
      <w:sz w:val="20"/>
      <w:szCs w:val="20"/>
      <w:vertAlign w:val="subscript"/>
      <w:lang w:val="en-US" w:eastAsia="zh-CN" w:bidi="en-US"/>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ohit Devanagari"/>
    </w:rPr>
  </w:style>
  <w:style w:type="paragraph" w:styleId="Title">
    <w:name w:val="Title"/>
    <w:basedOn w:val="Normal"/>
    <w:next w:val="Normal"/>
    <w:qFormat/>
    <w:pPr>
      <w:keepNext w:val="true"/>
      <w:keepLines/>
      <w:spacing w:before="480" w:after="120"/>
    </w:pPr>
    <w:rPr>
      <w:b/>
      <w:sz w:val="72"/>
      <w:szCs w:val="72"/>
    </w:rPr>
  </w:style>
  <w:style w:type="paragraph" w:styleId="Caption1">
    <w:name w:val="caption"/>
    <w:basedOn w:val="Normal"/>
    <w:next w:val="Normal"/>
    <w:qFormat/>
    <w:pPr>
      <w:spacing w:before="0" w:after="200"/>
      <w:jc w:val="center"/>
    </w:pPr>
    <w:rPr>
      <w:i/>
      <w:iCs/>
      <w:color w:val="000000"/>
      <w:sz w:val="22"/>
      <w:szCs w:val="18"/>
      <w:lang w:val="en-GB"/>
    </w:rPr>
  </w:style>
  <w:style w:type="paragraph" w:styleId="ListParagraph">
    <w:name w:val="List Paragraph"/>
    <w:basedOn w:val="Normal"/>
    <w:qFormat/>
    <w:pPr>
      <w:spacing w:before="0" w:after="240"/>
      <w:ind w:left="720" w:right="0" w:hanging="0"/>
      <w:contextualSpacing/>
    </w:pPr>
    <w:rPr/>
  </w:style>
  <w:style w:type="paragraph" w:styleId="IndexHeading">
    <w:name w:val="Index Heading"/>
    <w:basedOn w:val="Heading"/>
    <w:pPr/>
    <w:rPr/>
  </w:style>
  <w:style w:type="paragraph" w:styleId="ContentsHeading">
    <w:name w:val="TOC Heading"/>
    <w:basedOn w:val="Heading1"/>
    <w:next w:val="Normal"/>
    <w:pPr>
      <w:spacing w:lineRule="auto" w:line="276" w:before="480" w:after="240"/>
    </w:pPr>
    <w:rPr>
      <w:b/>
      <w:bCs/>
      <w:sz w:val="28"/>
      <w:szCs w:val="28"/>
    </w:rPr>
  </w:style>
  <w:style w:type="paragraph" w:styleId="Contents1">
    <w:name w:val="TOC 1"/>
    <w:basedOn w:val="Normal"/>
    <w:next w:val="Normal"/>
    <w:pPr>
      <w:spacing w:before="360" w:after="360"/>
    </w:pPr>
    <w:rPr>
      <w:b/>
      <w:bCs/>
      <w:caps/>
    </w:rPr>
  </w:style>
  <w:style w:type="paragraph" w:styleId="Contents2">
    <w:name w:val="TOC 2"/>
    <w:basedOn w:val="Normal"/>
    <w:next w:val="Normal"/>
    <w:pPr/>
    <w:rPr>
      <w:b/>
      <w:bCs/>
      <w:smallCaps/>
    </w:rPr>
  </w:style>
  <w:style w:type="paragraph" w:styleId="Contents3">
    <w:name w:val="TOC 3"/>
    <w:basedOn w:val="Normal"/>
    <w:next w:val="Normal"/>
    <w:pPr/>
    <w:rPr>
      <w:smallCaps/>
    </w:rPr>
  </w:style>
  <w:style w:type="paragraph" w:styleId="Contents4">
    <w:name w:val="TOC 4"/>
    <w:basedOn w:val="Normal"/>
    <w:next w:val="Normal"/>
    <w:pPr/>
    <w:rPr/>
  </w:style>
  <w:style w:type="paragraph" w:styleId="Contents5">
    <w:name w:val="TOC 5"/>
    <w:basedOn w:val="Normal"/>
    <w:next w:val="Normal"/>
    <w:pPr/>
    <w:rPr/>
  </w:style>
  <w:style w:type="paragraph" w:styleId="Contents6">
    <w:name w:val="TOC 6"/>
    <w:basedOn w:val="Normal"/>
    <w:next w:val="Normal"/>
    <w:pPr/>
    <w:rPr/>
  </w:style>
  <w:style w:type="paragraph" w:styleId="Contents7">
    <w:name w:val="TOC 7"/>
    <w:basedOn w:val="Normal"/>
    <w:next w:val="Normal"/>
    <w:pPr/>
    <w:rPr/>
  </w:style>
  <w:style w:type="paragraph" w:styleId="Contents8">
    <w:name w:val="TOC 8"/>
    <w:basedOn w:val="Normal"/>
    <w:next w:val="Normal"/>
    <w:pPr/>
    <w:rPr/>
  </w:style>
  <w:style w:type="paragraph" w:styleId="Contents9">
    <w:name w:val="TOC 9"/>
    <w:basedOn w:val="Normal"/>
    <w:next w:val="Normal"/>
    <w:pPr/>
    <w:rPr/>
  </w:style>
  <w:style w:type="paragraph" w:styleId="BasicParagraph">
    <w:name w:val="[Basic Paragraph]"/>
    <w:basedOn w:val="Normal"/>
    <w:qFormat/>
    <w:pPr>
      <w:widowControl w:val="false"/>
      <w:textAlignment w:val="center"/>
    </w:pPr>
    <w:rPr>
      <w:rFonts w:ascii="MinionPro-Regular" w:hAnsi="MinionPro-Regular" w:eastAsia="MinionPro-Regular" w:cs="MinionPro-Regular"/>
      <w:color w:val="000000"/>
      <w:kern w:val="2"/>
      <w:lang w:val="en-GB" w:bidi="hi-IN"/>
    </w:rPr>
  </w:style>
  <w:style w:type="paragraph" w:styleId="CommentText">
    <w:name w:val="Comment Text"/>
    <w:basedOn w:val="Normal"/>
    <w:qFormat/>
    <w:pPr/>
    <w:rPr>
      <w:sz w:val="20"/>
      <w:szCs w:val="20"/>
    </w:rPr>
  </w:style>
  <w:style w:type="paragraph" w:styleId="CommentSubject">
    <w:name w:val="Comment Subject"/>
    <w:basedOn w:val="CommentText"/>
    <w:next w:val="CommentText"/>
    <w:qFormat/>
    <w:pPr/>
    <w:rPr>
      <w:b/>
      <w:bCs/>
    </w:rPr>
  </w:style>
  <w:style w:type="paragraph" w:styleId="BalloonText">
    <w:name w:val="Balloon Text"/>
    <w:basedOn w:val="Normal"/>
    <w:qFormat/>
    <w:pPr/>
    <w:rPr>
      <w:sz w:val="18"/>
      <w:szCs w:val="18"/>
    </w:rPr>
  </w:style>
  <w:style w:type="paragraph" w:styleId="HeaderandFooter">
    <w:name w:val="Header and Footer"/>
    <w:basedOn w:val="Normal"/>
    <w:qFormat/>
    <w:pPr>
      <w:suppressLineNumbers/>
      <w:tabs>
        <w:tab w:val="clear" w:pos="720"/>
        <w:tab w:val="center" w:pos="4819" w:leader="none"/>
        <w:tab w:val="right" w:pos="9638" w:leader="none"/>
      </w:tabs>
    </w:pPr>
    <w:rPr/>
  </w:style>
  <w:style w:type="paragraph" w:styleId="Header">
    <w:name w:val="Header"/>
    <w:basedOn w:val="Normal"/>
    <w:pPr/>
    <w:rPr/>
  </w:style>
  <w:style w:type="paragraph" w:styleId="Footer">
    <w:name w:val="Footer"/>
    <w:basedOn w:val="Normal"/>
    <w:pPr/>
    <w:rPr/>
  </w:style>
  <w:style w:type="paragraph" w:styleId="Tableoffigures">
    <w:name w:val="table of figures"/>
    <w:basedOn w:val="Normal"/>
    <w:next w:val="Normal"/>
    <w:qFormat/>
    <w:pPr>
      <w:spacing w:lineRule="auto" w:line="252"/>
    </w:pPr>
    <w:rPr>
      <w:rFonts w:ascii="Calibri" w:hAnsi="Calibri" w:eastAsia="Calibri" w:cs="Times New Roman"/>
      <w:sz w:val="22"/>
      <w:szCs w:val="22"/>
      <w:lang w:val="el-GR"/>
    </w:rPr>
  </w:style>
  <w:style w:type="paragraph" w:styleId="NormalWeb">
    <w:name w:val="Normal (Web)"/>
    <w:basedOn w:val="Normal"/>
    <w:qFormat/>
    <w:pPr>
      <w:spacing w:before="280" w:after="280"/>
    </w:pPr>
    <w:rPr>
      <w:lang w:val="el-GR"/>
    </w:rPr>
  </w:style>
  <w:style w:type="paragraph" w:styleId="Subtitle">
    <w:name w:val="Subtitle"/>
    <w:basedOn w:val="Normal"/>
    <w:next w:val="Normal"/>
    <w:qFormat/>
    <w:pPr>
      <w:spacing w:before="240" w:after="240"/>
      <w:jc w:val="left"/>
    </w:pPr>
    <w:rPr>
      <w:rFonts w:ascii="Gill Sans" w:hAnsi="Gill Sans" w:eastAsia="Gill Sans" w:cs="Gill Sans"/>
      <w:color w:val="2E8982"/>
    </w:rPr>
  </w:style>
  <w:style w:type="paragraph" w:styleId="Revision">
    <w:name w:val="Revision"/>
    <w:qFormat/>
    <w:pPr>
      <w:widowControl/>
      <w:numPr>
        <w:ilvl w:val="0"/>
        <w:numId w:val="0"/>
      </w:numPr>
      <w:suppressAutoHyphens w:val="true"/>
      <w:overflowPunct w:val="false"/>
      <w:bidi w:val="0"/>
      <w:spacing w:lineRule="atLeast" w:line="1" w:before="0" w:after="240"/>
      <w:ind w:left="-1" w:right="0" w:hanging="1"/>
      <w:jc w:val="both"/>
      <w:textAlignment w:val="top"/>
      <w:outlineLvl w:val="0"/>
    </w:pPr>
    <w:rPr>
      <w:rFonts w:ascii="Gill Sans MT" w:hAnsi="Gill Sans MT" w:eastAsia="Times New Roman" w:cs="Gill Sans MT"/>
      <w:color w:val="auto"/>
      <w:kern w:val="0"/>
      <w:sz w:val="24"/>
      <w:szCs w:val="24"/>
      <w:vertAlign w:val="subscript"/>
      <w:lang w:val="en-US" w:eastAsia="zh-CN" w:bidi="ar-SA"/>
    </w:rPr>
  </w:style>
  <w:style w:type="paragraph" w:styleId="FrameContents">
    <w:name w:val="Frame Contents"/>
    <w:basedOn w:val="Normal"/>
    <w:qFormat/>
    <w:pPr/>
    <w:rPr/>
  </w:style>
  <w:style w:type="paragraph" w:styleId="TableContents">
    <w:name w:val="Table Contents"/>
    <w:basedOn w:val="Normal"/>
    <w:qFormat/>
    <w:pPr>
      <w:suppressLineNumbers/>
    </w:pPr>
    <w:rPr/>
  </w:style>
  <w:style w:type="paragraph" w:styleId="TableHeading">
    <w:name w:val="Table Heading"/>
    <w:basedOn w:val="TableContents"/>
    <w:qFormat/>
    <w:pPr>
      <w:jc w:val="center"/>
    </w:pPr>
    <w:rPr>
      <w:b/>
      <w:bCs/>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header" Target="header1.xml"/><Relationship Id="rId5" Type="http://schemas.openxmlformats.org/officeDocument/2006/relationships/footer" Target="footer1.xml"/><Relationship Id="rId6" Type="http://schemas.openxmlformats.org/officeDocument/2006/relationships/hyperlink" Target="http://beyond-eocenter.eu/images/eywa/prize-material/EYWA_Prize_Press_Release_ENG.pdf" TargetMode="External"/><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hyperlink" Target="tel:0030-2103490088" TargetMode="External"/><Relationship Id="rId15" Type="http://schemas.openxmlformats.org/officeDocument/2006/relationships/header" Target="header2.xml"/><Relationship Id="rId16" Type="http://schemas.openxmlformats.org/officeDocument/2006/relationships/footer" Target="footer2.xml"/><Relationship Id="rId17" Type="http://schemas.openxmlformats.org/officeDocument/2006/relationships/numbering" Target="numbering.xml"/><Relationship Id="rId18" Type="http://schemas.openxmlformats.org/officeDocument/2006/relationships/fontTable" Target="fontTable.xml"/><Relationship Id="rId19" Type="http://schemas.openxmlformats.org/officeDocument/2006/relationships/settings" Target="settings.xml"/>
</Relationships>
</file>

<file path=word/_rels/footer1.xml.rels><?xml version="1.0" encoding="UTF-8"?>
<Relationships xmlns="http://schemas.openxmlformats.org/package/2006/relationships"><Relationship Id="rId1" Type="http://schemas.openxmlformats.org/officeDocument/2006/relationships/image" Target="media/image3.jpeg"/>
</Relationships>
</file>

<file path=word/_rels/header2.xml.rels><?xml version="1.0" encoding="UTF-8"?>
<Relationships xmlns="http://schemas.openxmlformats.org/package/2006/relationships"><Relationship Id="rId1" Type="http://schemas.openxmlformats.org/officeDocument/2006/relationships/image" Target="media/image11.png"/>
</Relationships>
</file>

<file path=docProps/app.xml><?xml version="1.0" encoding="utf-8"?>
<Properties xmlns="http://schemas.openxmlformats.org/officeDocument/2006/extended-properties" xmlns:vt="http://schemas.openxmlformats.org/officeDocument/2006/docPropsVTypes">
  <Template>Normal</Template>
  <TotalTime>436</TotalTime>
  <Application>LibreOffice/7.3.6.2$Windows_X86_64 LibreOffice_project/c28ca90fd6e1a19e189fc16c05f8f8924961e12e</Application>
  <AppVersion>15.0000</AppVersion>
  <Pages>18</Pages>
  <Words>3150</Words>
  <Characters>16339</Characters>
  <CharactersWithSpaces>19190</CharactersWithSpaces>
  <Paragraphs>334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2021-04-06T13:42:00Z</dcterms:created>
  <dc:creator>Elisavet Parselia</dc:creator>
  <dc:description/>
  <dc:language>en-US</dc:language>
  <cp:lastModifiedBy/>
  <dcterms:modified xsi:type="dcterms:W3CDTF">2024-10-11T17:01:46Z</dcterms:modified>
  <cp:revision>99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e3fa652ca00a65485b28a8ff15b96c80d96b5a35c069477b04bafe2152b8ad76</vt:lpwstr>
  </property>
</Properties>
</file>